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C354E" w14:textId="77777777" w:rsidR="002C39BC" w:rsidRPr="00750BDE" w:rsidRDefault="002C39BC" w:rsidP="002C39BC">
      <w:pPr>
        <w:spacing w:line="240" w:lineRule="auto"/>
        <w:jc w:val="center"/>
        <w:rPr>
          <w:rFonts w:ascii="Times New Roman" w:hAnsi="Times New Roman" w:cs="Times New Roman"/>
          <w:b/>
          <w:bCs/>
          <w:color w:val="77206D" w:themeColor="accent5" w:themeShade="BF"/>
          <w:sz w:val="28"/>
          <w:szCs w:val="28"/>
        </w:rPr>
      </w:pPr>
      <w:r w:rsidRPr="00750BDE">
        <w:rPr>
          <w:rFonts w:ascii="Times New Roman" w:hAnsi="Times New Roman" w:cs="Times New Roman"/>
          <w:b/>
          <w:bCs/>
          <w:color w:val="77206D" w:themeColor="accent5" w:themeShade="BF"/>
          <w:sz w:val="28"/>
          <w:szCs w:val="28"/>
        </w:rPr>
        <w:t>WOMEN’S LAND RIGHT IN THE AGRICULTURE VALUE CHAIN DEVELOPMENT PROJECT (AVDP) SIERRA LEONE – CASE STUDY</w:t>
      </w:r>
    </w:p>
    <w:p w14:paraId="1645AF14" w14:textId="77777777" w:rsidR="002C39BC" w:rsidRPr="00750BDE" w:rsidRDefault="002C39BC" w:rsidP="002C39BC">
      <w:pPr>
        <w:rPr>
          <w:rFonts w:ascii="Times New Roman" w:hAnsi="Times New Roman" w:cs="Times New Roman"/>
          <w:b/>
          <w:bCs/>
          <w:color w:val="77206D" w:themeColor="accent5" w:themeShade="BF"/>
        </w:rPr>
      </w:pPr>
      <w:r w:rsidRPr="00750BDE">
        <w:rPr>
          <w:rFonts w:ascii="Times New Roman" w:hAnsi="Times New Roman" w:cs="Times New Roman"/>
          <w:noProof/>
        </w:rPr>
        <w:t xml:space="preserve">  </w:t>
      </w:r>
      <w:r w:rsidRPr="00750BDE">
        <w:rPr>
          <w:rFonts w:ascii="Times New Roman" w:hAnsi="Times New Roman" w:cs="Times New Roman"/>
          <w:noProof/>
        </w:rPr>
        <w:drawing>
          <wp:inline distT="0" distB="0" distL="0" distR="0" wp14:anchorId="4F22C9F6" wp14:editId="04AAC7E6">
            <wp:extent cx="5926069" cy="6530454"/>
            <wp:effectExtent l="0" t="0" r="0" b="3810"/>
            <wp:docPr id="1302288950" name="Picture 17">
              <a:extLst xmlns:a="http://schemas.openxmlformats.org/drawingml/2006/main">
                <a:ext uri="{FF2B5EF4-FFF2-40B4-BE49-F238E27FC236}">
                  <a16:creationId xmlns:a16="http://schemas.microsoft.com/office/drawing/2014/main" id="{DB769E30-9B91-440F-BFCE-41C6DE7CD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DB769E30-9B91-440F-BFCE-41C6DE7CD8B2}"/>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40752" cy="6767032"/>
                    </a:xfrm>
                    <a:prstGeom prst="rect">
                      <a:avLst/>
                    </a:prstGeom>
                  </pic:spPr>
                </pic:pic>
              </a:graphicData>
            </a:graphic>
          </wp:inline>
        </w:drawing>
      </w:r>
    </w:p>
    <w:p w14:paraId="0A5A5F85" w14:textId="77777777" w:rsidR="002C39BC" w:rsidRPr="00750BDE" w:rsidRDefault="002C39BC" w:rsidP="002C39BC">
      <w:pPr>
        <w:rPr>
          <w:rFonts w:ascii="Times New Roman" w:hAnsi="Times New Roman" w:cs="Times New Roman"/>
        </w:rPr>
      </w:pPr>
    </w:p>
    <w:p w14:paraId="480F2F35" w14:textId="77777777" w:rsidR="002C39BC" w:rsidRPr="00750BDE" w:rsidRDefault="002C39BC" w:rsidP="002C39BC">
      <w:pPr>
        <w:spacing w:line="240" w:lineRule="auto"/>
        <w:jc w:val="center"/>
        <w:rPr>
          <w:rFonts w:ascii="Times New Roman" w:hAnsi="Times New Roman" w:cs="Times New Roman"/>
          <w:b/>
          <w:bCs/>
          <w:color w:val="77206D" w:themeColor="accent5" w:themeShade="BF"/>
          <w:sz w:val="28"/>
          <w:szCs w:val="28"/>
        </w:rPr>
      </w:pPr>
    </w:p>
    <w:p w14:paraId="0992DF72" w14:textId="77777777" w:rsidR="002C39BC" w:rsidRPr="00750BDE" w:rsidRDefault="002C39BC" w:rsidP="002C39BC">
      <w:pPr>
        <w:spacing w:line="240" w:lineRule="auto"/>
        <w:jc w:val="center"/>
        <w:rPr>
          <w:rFonts w:ascii="Times New Roman" w:hAnsi="Times New Roman" w:cs="Times New Roman"/>
          <w:b/>
          <w:bCs/>
          <w:color w:val="77206D" w:themeColor="accent5" w:themeShade="BF"/>
          <w:sz w:val="28"/>
          <w:szCs w:val="28"/>
        </w:rPr>
      </w:pPr>
      <w:r w:rsidRPr="00750BDE">
        <w:rPr>
          <w:rFonts w:ascii="Times New Roman" w:hAnsi="Times New Roman" w:cs="Times New Roman"/>
          <w:b/>
          <w:bCs/>
          <w:color w:val="77206D" w:themeColor="accent5" w:themeShade="BF"/>
          <w:sz w:val="28"/>
          <w:szCs w:val="28"/>
        </w:rPr>
        <w:t>GENDER</w:t>
      </w:r>
      <w:r w:rsidRPr="00750BDE">
        <w:rPr>
          <w:rFonts w:ascii="Times New Roman" w:hAnsi="Times New Roman" w:cs="Times New Roman"/>
          <w:b/>
          <w:bCs/>
          <w:sz w:val="28"/>
          <w:szCs w:val="28"/>
        </w:rPr>
        <w:t xml:space="preserve"> </w:t>
      </w:r>
      <w:r w:rsidRPr="00750BDE">
        <w:rPr>
          <w:rFonts w:ascii="Times New Roman" w:hAnsi="Times New Roman" w:cs="Times New Roman"/>
          <w:b/>
          <w:bCs/>
          <w:color w:val="77206D" w:themeColor="accent5" w:themeShade="BF"/>
          <w:sz w:val="28"/>
          <w:szCs w:val="28"/>
        </w:rPr>
        <w:t>YOUTH TARGETING AND NUTRITION UNIT (AVDP)</w:t>
      </w:r>
    </w:p>
    <w:p w14:paraId="6292CE10" w14:textId="77777777" w:rsidR="002C39BC" w:rsidRPr="00720599" w:rsidRDefault="002C39BC" w:rsidP="002C39BC">
      <w:pPr>
        <w:jc w:val="center"/>
        <w:rPr>
          <w:rFonts w:ascii="Times New Roman" w:hAnsi="Times New Roman" w:cs="Times New Roman"/>
          <w:b/>
          <w:bCs/>
          <w:color w:val="77206D" w:themeColor="accent5" w:themeShade="BF"/>
          <w:sz w:val="28"/>
          <w:szCs w:val="28"/>
        </w:rPr>
      </w:pPr>
      <w:r w:rsidRPr="00750BDE">
        <w:rPr>
          <w:rFonts w:ascii="Times New Roman" w:hAnsi="Times New Roman" w:cs="Times New Roman"/>
          <w:b/>
          <w:bCs/>
          <w:color w:val="77206D" w:themeColor="accent5" w:themeShade="BF"/>
          <w:sz w:val="28"/>
          <w:szCs w:val="28"/>
        </w:rPr>
        <w:t>SEPTEMBER 2022</w:t>
      </w:r>
    </w:p>
    <w:p w14:paraId="34F817C0" w14:textId="77777777" w:rsidR="002C39BC" w:rsidRDefault="002C39BC" w:rsidP="002C39BC">
      <w:pPr>
        <w:rPr>
          <w:rFonts w:ascii="Times New Roman" w:hAnsi="Times New Roman" w:cs="Times New Roman"/>
          <w:b/>
          <w:bCs/>
          <w:color w:val="77206D" w:themeColor="accent5" w:themeShade="BF"/>
        </w:rPr>
      </w:pPr>
    </w:p>
    <w:p w14:paraId="2CB3F5B8" w14:textId="77777777" w:rsidR="002C39BC" w:rsidRPr="00750BDE" w:rsidRDefault="002C39BC" w:rsidP="002C39BC">
      <w:pPr>
        <w:rPr>
          <w:rFonts w:ascii="Times New Roman" w:hAnsi="Times New Roman" w:cs="Times New Roman"/>
          <w:b/>
          <w:bCs/>
          <w:color w:val="77206D" w:themeColor="accent5" w:themeShade="BF"/>
        </w:rPr>
      </w:pPr>
      <w:r w:rsidRPr="00750BDE">
        <w:rPr>
          <w:rFonts w:ascii="Times New Roman" w:hAnsi="Times New Roman" w:cs="Times New Roman"/>
          <w:b/>
          <w:bCs/>
          <w:color w:val="77206D" w:themeColor="accent5" w:themeShade="BF"/>
        </w:rPr>
        <w:lastRenderedPageBreak/>
        <w:t>INTRODUCTION</w:t>
      </w:r>
    </w:p>
    <w:p w14:paraId="0EE66CF0" w14:textId="77777777" w:rsidR="002C39BC" w:rsidRPr="00750BDE" w:rsidRDefault="002C39BC" w:rsidP="002C39BC">
      <w:pPr>
        <w:spacing w:line="240" w:lineRule="auto"/>
        <w:jc w:val="both"/>
        <w:rPr>
          <w:rFonts w:ascii="Times New Roman" w:hAnsi="Times New Roman" w:cs="Times New Roman"/>
        </w:rPr>
        <w:sectPr w:rsidR="002C39BC" w:rsidRPr="00750BDE" w:rsidSect="002C39BC">
          <w:pgSz w:w="11850" w:h="16840" w:code="9"/>
          <w:pgMar w:top="1440" w:right="1440" w:bottom="1440" w:left="1440" w:header="709" w:footer="709" w:gutter="0"/>
          <w:pgBorders w:display="firstPage" w:offsetFrom="page">
            <w:top w:val="confetti" w:sz="20" w:space="24" w:color="auto"/>
            <w:left w:val="confetti" w:sz="20" w:space="24" w:color="auto"/>
            <w:bottom w:val="confetti" w:sz="20" w:space="24" w:color="auto"/>
            <w:right w:val="confetti" w:sz="20" w:space="24" w:color="auto"/>
          </w:pgBorders>
          <w:cols w:space="708"/>
          <w:docGrid w:linePitch="360"/>
        </w:sectPr>
      </w:pPr>
    </w:p>
    <w:p w14:paraId="38EDE58A" w14:textId="77777777" w:rsidR="002C39BC" w:rsidRPr="00750BDE" w:rsidRDefault="002C39BC" w:rsidP="002C39BC">
      <w:pPr>
        <w:spacing w:line="240" w:lineRule="auto"/>
        <w:rPr>
          <w:rFonts w:ascii="Times New Roman" w:hAnsi="Times New Roman" w:cs="Times New Roman"/>
        </w:rPr>
      </w:pPr>
      <w:r w:rsidRPr="00750BDE">
        <w:rPr>
          <w:rFonts w:ascii="Times New Roman" w:hAnsi="Times New Roman" w:cs="Times New Roman"/>
        </w:rPr>
        <w:t>Gender mainstreaming is an integration of gender concerns into policies, plans, programmes and legislations. The goal of gender mainstreaming is gender equality. The Government of Sierra Leone is committed to gender mainstreaming and successive governments have translated these commitments into concrete actions. Sierra Leone is a signatory to so many International, Regional, and sub-regional frameworks for the promotion of gender equality and the empowerment of women</w:t>
      </w:r>
    </w:p>
    <w:p w14:paraId="198BBB5F" w14:textId="77777777" w:rsidR="002C39BC" w:rsidRPr="00750BDE" w:rsidRDefault="002C39BC" w:rsidP="002C39BC">
      <w:pPr>
        <w:spacing w:line="240" w:lineRule="auto"/>
        <w:rPr>
          <w:rFonts w:ascii="Times New Roman" w:hAnsi="Times New Roman" w:cs="Times New Roman"/>
        </w:rPr>
      </w:pPr>
      <w:r w:rsidRPr="00750BDE">
        <w:rPr>
          <w:rFonts w:ascii="Times New Roman" w:hAnsi="Times New Roman" w:cs="Times New Roman"/>
          <w:lang w:val="en-GB"/>
        </w:rPr>
        <w:t>There is consistent and credible evidence that the status of women is improved, agricultural production and productivity increases, poverty is reduced, and credible evidence and nutrition improves. In Sierra Leone, 70 percent of the agricultural labour force represents women, playing a critical role in natural resource management and food cultivation. Contributions of Sierra Leone women in agriculture deprived, discriminated against ownership, access, and control of the land. Most importantly, women do not realize their economic impact on their agricultural activities. This is because the customary and statutory laws which favours men as against women in our society</w:t>
      </w:r>
      <w:r w:rsidRPr="00750BDE">
        <w:rPr>
          <w:rFonts w:ascii="Times New Roman" w:hAnsi="Times New Roman" w:cs="Times New Roman"/>
          <w:vertAlign w:val="superscript"/>
          <w:lang w:val="en-GB"/>
        </w:rPr>
        <w:footnoteReference w:id="1"/>
      </w:r>
      <w:r w:rsidRPr="00750BDE">
        <w:rPr>
          <w:rFonts w:ascii="Times New Roman" w:hAnsi="Times New Roman" w:cs="Times New Roman"/>
          <w:lang w:val="en-GB"/>
        </w:rPr>
        <w:t>.</w:t>
      </w:r>
    </w:p>
    <w:p w14:paraId="209FF5FE" w14:textId="77777777" w:rsidR="002C39BC" w:rsidRPr="00750BDE" w:rsidRDefault="002C39BC" w:rsidP="002C39BC">
      <w:pPr>
        <w:spacing w:line="240" w:lineRule="auto"/>
        <w:rPr>
          <w:rFonts w:ascii="Times New Roman" w:hAnsi="Times New Roman" w:cs="Times New Roman"/>
        </w:rPr>
      </w:pPr>
      <w:r w:rsidRPr="00750BDE">
        <w:rPr>
          <w:rFonts w:ascii="Times New Roman" w:hAnsi="Times New Roman" w:cs="Times New Roman"/>
        </w:rPr>
        <w:t>Focusing on the increased-on gender equality in production and productivity systems can transform agricultural livelihoods, improve development outcomes, and make institutional cultures more enabling. Gender approach as a crosscutting element in all IFAD’s development interventions in any developing country, the newly funded Agricultural Value Chain Development Project (AVDP) in Sierra Leone is no exception.</w:t>
      </w:r>
    </w:p>
    <w:p w14:paraId="33ACD9E1" w14:textId="77777777" w:rsidR="002C39BC" w:rsidRPr="00750BDE" w:rsidRDefault="002C39BC" w:rsidP="002C39BC">
      <w:pPr>
        <w:spacing w:after="0" w:line="276" w:lineRule="auto"/>
        <w:rPr>
          <w:rFonts w:ascii="Times New Roman" w:hAnsi="Times New Roman" w:cs="Times New Roman"/>
        </w:rPr>
      </w:pPr>
      <w:r w:rsidRPr="00750BDE">
        <w:rPr>
          <w:rFonts w:ascii="Times New Roman" w:hAnsi="Times New Roman" w:cs="Times New Roman"/>
        </w:rPr>
        <w:t xml:space="preserve">The AVDP a six-year project from 2019 to date, and already been implemented for three years, </w:t>
      </w:r>
      <w:proofErr w:type="gramStart"/>
      <w:r w:rsidRPr="00750BDE">
        <w:rPr>
          <w:rFonts w:ascii="Times New Roman" w:hAnsi="Times New Roman" w:cs="Times New Roman"/>
        </w:rPr>
        <w:t>it’s</w:t>
      </w:r>
      <w:proofErr w:type="gramEnd"/>
      <w:r w:rsidRPr="00750BDE">
        <w:rPr>
          <w:rFonts w:ascii="Times New Roman" w:hAnsi="Times New Roman" w:cs="Times New Roman"/>
        </w:rPr>
        <w:t xml:space="preserve"> overall project goal is improving livelihoods, food security and climate change resilience of rural farming households in Sierra Leone. The Project Development Objective is to increase incomes for smallholder farmers through the promotion of </w:t>
      </w:r>
    </w:p>
    <w:p w14:paraId="092F66F5" w14:textId="77777777" w:rsidR="002C39BC" w:rsidRPr="00750BDE" w:rsidRDefault="002C39BC" w:rsidP="002C39BC">
      <w:pPr>
        <w:spacing w:after="0" w:line="240" w:lineRule="auto"/>
        <w:rPr>
          <w:rFonts w:ascii="Times New Roman" w:hAnsi="Times New Roman" w:cs="Times New Roman"/>
        </w:rPr>
      </w:pPr>
      <w:r w:rsidRPr="00750BDE">
        <w:rPr>
          <w:rFonts w:ascii="Times New Roman" w:hAnsi="Times New Roman" w:cs="Times New Roman"/>
        </w:rPr>
        <w:t xml:space="preserve">agriculture as a business. The project development objective and approach are </w:t>
      </w:r>
      <w:r w:rsidRPr="00750BDE">
        <w:rPr>
          <w:rFonts w:ascii="Times New Roman" w:hAnsi="Times New Roman" w:cs="Times New Roman"/>
        </w:rPr>
        <w:t>aligned with the two strategic objectives of the Country Strategy.</w:t>
      </w:r>
      <w:r w:rsidRPr="00750BDE">
        <w:rPr>
          <w:rFonts w:ascii="Times New Roman" w:eastAsia="Times New Roman" w:hAnsi="Times New Roman" w:cs="Times New Roman"/>
          <w:sz w:val="24"/>
          <w:szCs w:val="24"/>
          <w:lang w:val="en-GB" w:eastAsia="fr-FR" w:bidi="en-US"/>
        </w:rPr>
        <w:t xml:space="preserve"> </w:t>
      </w:r>
      <w:r w:rsidRPr="00750BDE">
        <w:rPr>
          <w:rFonts w:ascii="Times New Roman" w:hAnsi="Times New Roman" w:cs="Times New Roman"/>
        </w:rPr>
        <w:t>Over the life of the project, AVDP target and estimated 43,000 direct beneficiary households, thereby reaching approximately a total of 258,000 people. AVDP interventions include at least 40% women and 40% youths inclusive with people with different disabilities (</w:t>
      </w:r>
      <w:proofErr w:type="spellStart"/>
      <w:r w:rsidRPr="00750BDE">
        <w:rPr>
          <w:rFonts w:ascii="Times New Roman" w:hAnsi="Times New Roman" w:cs="Times New Roman"/>
        </w:rPr>
        <w:t>PwDs</w:t>
      </w:r>
      <w:proofErr w:type="spellEnd"/>
      <w:r w:rsidRPr="00750BDE">
        <w:rPr>
          <w:rFonts w:ascii="Times New Roman" w:hAnsi="Times New Roman" w:cs="Times New Roman"/>
        </w:rPr>
        <w:t xml:space="preserve">) and employed mechanisms that promote gender equality and social inclusion. The Project employed participatory approach the Gender Action Learning System (GALS) and pay attention to the inclusion of those most vulnerable. </w:t>
      </w:r>
    </w:p>
    <w:p w14:paraId="7A8D6CCA" w14:textId="77777777" w:rsidR="002C39BC" w:rsidRDefault="002C39BC" w:rsidP="002C39BC">
      <w:pPr>
        <w:spacing w:after="0" w:line="240" w:lineRule="auto"/>
        <w:rPr>
          <w:rFonts w:ascii="Times New Roman" w:eastAsia="Calibri" w:hAnsi="Times New Roman" w:cs="Times New Roman"/>
        </w:rPr>
      </w:pPr>
      <w:r w:rsidRPr="00750BDE">
        <w:rPr>
          <w:rFonts w:ascii="Times New Roman" w:eastAsia="Calibri" w:hAnsi="Times New Roman" w:cs="Times New Roman"/>
        </w:rPr>
        <w:t>Gender Action Learning System (GALS) is a community-led empowerment methodology which aims to give women as well as men more control over their lives and catalyze and support a sustainable movement for gender justice. A key focus is changing gender inequalities within the family and community as challenges which prevent both women and men at all levels from achieving their vision. The participatory process develops practical and sustainable guidelines which can be integrated into livelihoods, market, value chain development, financial services and decision-making.</w:t>
      </w:r>
      <w:r>
        <w:rPr>
          <w:rFonts w:ascii="Times New Roman" w:eastAsia="Calibri" w:hAnsi="Times New Roman" w:cs="Times New Roman"/>
        </w:rPr>
        <w:t xml:space="preserve"> </w:t>
      </w:r>
    </w:p>
    <w:p w14:paraId="1E936C88" w14:textId="77777777" w:rsidR="002C39BC" w:rsidRPr="00750BDE" w:rsidRDefault="002C39BC" w:rsidP="002C39BC">
      <w:pPr>
        <w:spacing w:after="0" w:line="240" w:lineRule="auto"/>
        <w:rPr>
          <w:rFonts w:ascii="Times New Roman" w:eastAsia="Calibri" w:hAnsi="Times New Roman" w:cs="Times New Roman"/>
        </w:rPr>
      </w:pPr>
      <w:r w:rsidRPr="00BB4960">
        <w:rPr>
          <w:rFonts w:ascii="Times New Roman" w:eastAsia="Calibri" w:hAnsi="Times New Roman" w:cs="Times New Roman"/>
          <w:color w:val="156082" w:themeColor="accent1"/>
        </w:rPr>
        <w:t xml:space="preserve">Gender Balance Tree (GALS Tool) diagnose the extent to which the household have skewed division of </w:t>
      </w:r>
      <w:proofErr w:type="spellStart"/>
      <w:r w:rsidRPr="00BB4960">
        <w:rPr>
          <w:rFonts w:ascii="Times New Roman" w:eastAsia="Calibri" w:hAnsi="Times New Roman" w:cs="Times New Roman"/>
          <w:color w:val="156082" w:themeColor="accent1"/>
        </w:rPr>
        <w:t>labour</w:t>
      </w:r>
      <w:proofErr w:type="spellEnd"/>
      <w:r w:rsidRPr="00BB4960">
        <w:rPr>
          <w:rFonts w:ascii="Times New Roman" w:eastAsia="Calibri" w:hAnsi="Times New Roman" w:cs="Times New Roman"/>
          <w:color w:val="156082" w:themeColor="accent1"/>
        </w:rPr>
        <w:t xml:space="preserve"> and disproportionate distribution of benefit derived  </w:t>
      </w:r>
    </w:p>
    <w:p w14:paraId="18B76D82" w14:textId="77777777" w:rsidR="002C39BC" w:rsidRPr="00750BDE" w:rsidRDefault="002C39BC" w:rsidP="002C39BC">
      <w:pPr>
        <w:rPr>
          <w:rFonts w:ascii="Times New Roman" w:hAnsi="Times New Roman" w:cs="Times New Roman"/>
          <w:b/>
          <w:bCs/>
          <w:color w:val="77206D" w:themeColor="accent5" w:themeShade="BF"/>
        </w:rPr>
      </w:pPr>
      <w:r w:rsidRPr="00750BDE">
        <w:rPr>
          <w:rFonts w:ascii="Times New Roman" w:hAnsi="Times New Roman" w:cs="Times New Roman"/>
          <w:b/>
          <w:bCs/>
          <w:noProof/>
          <w:color w:val="77206D" w:themeColor="accent5" w:themeShade="BF"/>
        </w:rPr>
        <w:drawing>
          <wp:anchor distT="0" distB="0" distL="114300" distR="114300" simplePos="0" relativeHeight="251659264" behindDoc="1" locked="0" layoutInCell="1" allowOverlap="1" wp14:anchorId="26C37AC1" wp14:editId="3448FA6E">
            <wp:simplePos x="0" y="0"/>
            <wp:positionH relativeFrom="column">
              <wp:posOffset>1270</wp:posOffset>
            </wp:positionH>
            <wp:positionV relativeFrom="paragraph">
              <wp:posOffset>317500</wp:posOffset>
            </wp:positionV>
            <wp:extent cx="2644140" cy="2736215"/>
            <wp:effectExtent l="0" t="0" r="3810" b="6985"/>
            <wp:wrapTight wrapText="bothSides">
              <wp:wrapPolygon edited="0">
                <wp:start x="0" y="0"/>
                <wp:lineTo x="0" y="21505"/>
                <wp:lineTo x="21476" y="21505"/>
                <wp:lineTo x="21476" y="0"/>
                <wp:lineTo x="0" y="0"/>
              </wp:wrapPolygon>
            </wp:wrapTight>
            <wp:docPr id="28" name="Picture 16" descr="C:\Users\THIS PC\Pictures\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IS PC\Pictures\TTT.jpg"/>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2644140" cy="273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0CE5F" w14:textId="77777777" w:rsidR="002C39BC" w:rsidRPr="00750BDE" w:rsidRDefault="002C39BC" w:rsidP="002C39BC">
      <w:pPr>
        <w:rPr>
          <w:rFonts w:ascii="Times New Roman" w:hAnsi="Times New Roman" w:cs="Times New Roman"/>
          <w:b/>
          <w:bCs/>
          <w:color w:val="77206D" w:themeColor="accent5" w:themeShade="BF"/>
        </w:rPr>
      </w:pPr>
      <w:r w:rsidRPr="00750BDE">
        <w:rPr>
          <w:rFonts w:ascii="Times New Roman" w:hAnsi="Times New Roman" w:cs="Times New Roman"/>
        </w:rPr>
        <w:lastRenderedPageBreak/>
        <w:t xml:space="preserve"> </w:t>
      </w:r>
      <w:r w:rsidRPr="00750BDE">
        <w:rPr>
          <w:rFonts w:ascii="Times New Roman" w:eastAsia="Times New Roman" w:hAnsi="Times New Roman" w:cs="Times New Roman"/>
          <w:sz w:val="24"/>
          <w:szCs w:val="24"/>
          <w:lang w:val="en-GB"/>
        </w:rPr>
        <w:t>Land is a major factor in agriculture, most farming families have small fields to cultivate, and land fragmentation is common, limiting production and productivity and agricultural transformation as well as gender equality opportunities. Most women in Sierra Leone are based in rural areas and make living from the land. Land ownership is one of the key limiting factors of production among female farmers. Land access is one of the livelihood challenges associated    access to land as it is about obtaining means to use the land in rural Sierra Leone. Land ownership, land access is severely curtailed by the way land is inherited and owned in most patrilineal rural communities.</w:t>
      </w:r>
    </w:p>
    <w:p w14:paraId="6429EA8D" w14:textId="77777777" w:rsidR="002C39BC" w:rsidRPr="00750BDE" w:rsidRDefault="002C39BC" w:rsidP="002C39BC">
      <w:pPr>
        <w:spacing w:after="0" w:line="276" w:lineRule="auto"/>
        <w:rPr>
          <w:rFonts w:ascii="Times New Roman" w:hAnsi="Times New Roman" w:cs="Times New Roman"/>
        </w:rPr>
      </w:pPr>
      <w:r w:rsidRPr="00750BDE">
        <w:rPr>
          <w:rFonts w:ascii="Times New Roman" w:eastAsia="Times New Roman" w:hAnsi="Times New Roman" w:cs="Times New Roman"/>
          <w:sz w:val="24"/>
          <w:szCs w:val="24"/>
          <w:lang w:val="en-GB"/>
        </w:rPr>
        <w:t>Land belongs to the community or government and individuals under the community system of farmland ownership. For use of it acquire permission from local authority, most of the cases, women can be given the right to use land if they obtain the consent of the husband. The customary system provides for private ownership, but the land belongs to the family and is most often administered by the male head of the household. A married woman under the customary marriage rules, women cannot manage a couple’s property nor make economic decisions</w:t>
      </w:r>
    </w:p>
    <w:p w14:paraId="37180D79" w14:textId="77777777" w:rsidR="002C39BC" w:rsidRPr="00750BDE" w:rsidRDefault="002C39BC" w:rsidP="002C39BC">
      <w:pPr>
        <w:rPr>
          <w:rFonts w:ascii="Times New Roman" w:hAnsi="Times New Roman" w:cs="Times New Roman"/>
          <w:b/>
          <w:bCs/>
          <w:color w:val="77206D" w:themeColor="accent5" w:themeShade="BF"/>
        </w:rPr>
      </w:pPr>
      <w:r w:rsidRPr="00750BDE">
        <w:rPr>
          <w:rFonts w:ascii="Times New Roman" w:hAnsi="Times New Roman" w:cs="Times New Roman"/>
          <w:b/>
          <w:bCs/>
          <w:color w:val="77206D" w:themeColor="accent5" w:themeShade="BF"/>
        </w:rPr>
        <w:t>COUNTRY</w:t>
      </w:r>
      <w:r w:rsidRPr="00750BDE">
        <w:rPr>
          <w:rFonts w:ascii="Times New Roman" w:eastAsia="Times New Roman" w:hAnsi="Times New Roman" w:cs="Times New Roman"/>
          <w:b/>
          <w:bCs/>
          <w:color w:val="00B0F0"/>
          <w:sz w:val="24"/>
          <w:szCs w:val="24"/>
          <w:lang w:val="en-GB"/>
        </w:rPr>
        <w:t xml:space="preserve"> </w:t>
      </w:r>
      <w:r w:rsidRPr="00750BDE">
        <w:rPr>
          <w:rFonts w:ascii="Times New Roman" w:hAnsi="Times New Roman" w:cs="Times New Roman"/>
          <w:b/>
          <w:bCs/>
          <w:color w:val="77206D" w:themeColor="accent5" w:themeShade="BF"/>
        </w:rPr>
        <w:t xml:space="preserve">POLICY DEVELOPED TO </w:t>
      </w:r>
      <w:r>
        <w:rPr>
          <w:rFonts w:ascii="Times New Roman" w:hAnsi="Times New Roman" w:cs="Times New Roman"/>
          <w:b/>
          <w:bCs/>
          <w:color w:val="77206D" w:themeColor="accent5" w:themeShade="BF"/>
        </w:rPr>
        <w:t>I</w:t>
      </w:r>
      <w:r w:rsidRPr="00750BDE">
        <w:rPr>
          <w:rFonts w:ascii="Times New Roman" w:hAnsi="Times New Roman" w:cs="Times New Roman"/>
          <w:b/>
          <w:bCs/>
          <w:color w:val="77206D" w:themeColor="accent5" w:themeShade="BF"/>
        </w:rPr>
        <w:t xml:space="preserve">MPROVE WOMEN’S LAND </w:t>
      </w:r>
      <w:r>
        <w:rPr>
          <w:rFonts w:ascii="Times New Roman" w:hAnsi="Times New Roman" w:cs="Times New Roman"/>
          <w:b/>
          <w:bCs/>
          <w:color w:val="77206D" w:themeColor="accent5" w:themeShade="BF"/>
        </w:rPr>
        <w:t>U</w:t>
      </w:r>
      <w:r w:rsidRPr="00750BDE">
        <w:rPr>
          <w:rFonts w:ascii="Times New Roman" w:hAnsi="Times New Roman" w:cs="Times New Roman"/>
          <w:b/>
          <w:bCs/>
          <w:color w:val="77206D" w:themeColor="accent5" w:themeShade="BF"/>
        </w:rPr>
        <w:t xml:space="preserve">SE </w:t>
      </w:r>
      <w:r>
        <w:rPr>
          <w:rFonts w:ascii="Times New Roman" w:hAnsi="Times New Roman" w:cs="Times New Roman"/>
          <w:b/>
          <w:bCs/>
          <w:color w:val="77206D" w:themeColor="accent5" w:themeShade="BF"/>
        </w:rPr>
        <w:t>I</w:t>
      </w:r>
      <w:r w:rsidRPr="00750BDE">
        <w:rPr>
          <w:rFonts w:ascii="Times New Roman" w:hAnsi="Times New Roman" w:cs="Times New Roman"/>
          <w:b/>
          <w:bCs/>
          <w:color w:val="77206D" w:themeColor="accent5" w:themeShade="BF"/>
        </w:rPr>
        <w:t>N SIERRA LEONE</w:t>
      </w:r>
    </w:p>
    <w:p w14:paraId="30C9A42A" w14:textId="77777777" w:rsidR="002C39BC" w:rsidRPr="00750BDE" w:rsidRDefault="002C39BC" w:rsidP="002C39BC">
      <w:pPr>
        <w:tabs>
          <w:tab w:val="num" w:pos="1701"/>
        </w:tabs>
        <w:spacing w:after="0" w:line="240" w:lineRule="auto"/>
        <w:rPr>
          <w:rFonts w:ascii="Times New Roman" w:hAnsi="Times New Roman" w:cs="Times New Roman"/>
        </w:rPr>
      </w:pPr>
      <w:r w:rsidRPr="00750BDE">
        <w:rPr>
          <w:rFonts w:ascii="Times New Roman" w:hAnsi="Times New Roman" w:cs="Times New Roman"/>
        </w:rPr>
        <w:t xml:space="preserve">2015 the Ministry of Land Planning and Environment developed a National Land Policy of Sierra Leone, and the policy objective is to promote equitable access to land by: </w:t>
      </w:r>
    </w:p>
    <w:p w14:paraId="42ABA47E" w14:textId="77777777" w:rsidR="002C39BC" w:rsidRPr="00750BDE" w:rsidRDefault="002C39BC" w:rsidP="002C39BC">
      <w:pPr>
        <w:spacing w:after="0" w:line="240" w:lineRule="auto"/>
        <w:rPr>
          <w:rFonts w:ascii="Times New Roman" w:hAnsi="Times New Roman" w:cs="Times New Roman"/>
        </w:rPr>
      </w:pPr>
      <w:r w:rsidRPr="00750BDE">
        <w:rPr>
          <w:rFonts w:ascii="Times New Roman" w:hAnsi="Times New Roman" w:cs="Times New Roman"/>
        </w:rPr>
        <w:t xml:space="preserve">a) Ensuring equitable access to lands for all citizens regardless of sex or sexuality, race, </w:t>
      </w:r>
      <w:proofErr w:type="spellStart"/>
      <w:r w:rsidRPr="00750BDE">
        <w:rPr>
          <w:rFonts w:ascii="Times New Roman" w:hAnsi="Times New Roman" w:cs="Times New Roman"/>
        </w:rPr>
        <w:t>colour</w:t>
      </w:r>
      <w:proofErr w:type="spellEnd"/>
      <w:r w:rsidRPr="00750BDE">
        <w:rPr>
          <w:rFonts w:ascii="Times New Roman" w:hAnsi="Times New Roman" w:cs="Times New Roman"/>
        </w:rPr>
        <w:t xml:space="preserve">, language, religion or conviction, political or other opinion, social origin, ethnicity, age, economic position, ownership </w:t>
      </w:r>
      <w:r w:rsidRPr="00750BDE">
        <w:rPr>
          <w:rFonts w:ascii="Times New Roman" w:hAnsi="Times New Roman" w:cs="Times New Roman"/>
        </w:rPr>
        <w:t>of property, a marital status disability, birth or other status</w:t>
      </w:r>
    </w:p>
    <w:p w14:paraId="4DD24951" w14:textId="77777777" w:rsidR="002C39BC" w:rsidRPr="00750BDE" w:rsidRDefault="002C39BC" w:rsidP="002C39BC">
      <w:pPr>
        <w:pStyle w:val="ListParagraph"/>
        <w:numPr>
          <w:ilvl w:val="0"/>
          <w:numId w:val="1"/>
        </w:numPr>
        <w:spacing w:after="0" w:line="240" w:lineRule="auto"/>
        <w:rPr>
          <w:rFonts w:ascii="Times New Roman" w:hAnsi="Times New Roman" w:cs="Times New Roman"/>
        </w:rPr>
      </w:pPr>
      <w:r w:rsidRPr="00750BDE">
        <w:rPr>
          <w:rFonts w:ascii="Times New Roman" w:hAnsi="Times New Roman" w:cs="Times New Roman"/>
        </w:rPr>
        <w:t xml:space="preserve">Gender equality principles in the National Land Policy (NLP) ensure equal rights of women and men in the enjoyment of all human rights, acknowledge differences between women and men and shall take specific measures to accelerate de facto equality where discrimination exists. </w:t>
      </w:r>
    </w:p>
    <w:p w14:paraId="17539693" w14:textId="77777777" w:rsidR="002C39BC" w:rsidRPr="00750BDE" w:rsidRDefault="002C39BC" w:rsidP="002C39BC">
      <w:pPr>
        <w:pStyle w:val="ListParagraph"/>
        <w:numPr>
          <w:ilvl w:val="0"/>
          <w:numId w:val="1"/>
        </w:numPr>
        <w:spacing w:after="0" w:line="240" w:lineRule="auto"/>
        <w:rPr>
          <w:rFonts w:ascii="Times New Roman" w:hAnsi="Times New Roman" w:cs="Times New Roman"/>
        </w:rPr>
      </w:pPr>
      <w:r w:rsidRPr="00750BDE">
        <w:rPr>
          <w:rFonts w:ascii="Times New Roman" w:hAnsi="Times New Roman" w:cs="Times New Roman"/>
        </w:rPr>
        <w:t>The NLP ensure equal tenure rights and access to land for women and girls independent of their civil or marital status</w:t>
      </w:r>
    </w:p>
    <w:p w14:paraId="7CC43953" w14:textId="77777777" w:rsidR="002C39BC" w:rsidRPr="00750BDE" w:rsidRDefault="002C39BC" w:rsidP="002C39BC">
      <w:pPr>
        <w:pStyle w:val="ListParagraph"/>
        <w:numPr>
          <w:ilvl w:val="0"/>
          <w:numId w:val="1"/>
        </w:numPr>
        <w:spacing w:after="0" w:line="240" w:lineRule="auto"/>
        <w:rPr>
          <w:rFonts w:ascii="Times New Roman" w:hAnsi="Times New Roman" w:cs="Times New Roman"/>
        </w:rPr>
      </w:pPr>
      <w:r w:rsidRPr="00750BDE">
        <w:rPr>
          <w:rFonts w:ascii="Times New Roman" w:hAnsi="Times New Roman" w:cs="Times New Roman"/>
        </w:rPr>
        <w:t xml:space="preserve">The NLP ensure the repeal, modification or elimination of all laws, policies, customs, and practices that discriminate </w:t>
      </w:r>
      <w:proofErr w:type="gramStart"/>
      <w:r w:rsidRPr="00750BDE">
        <w:rPr>
          <w:rFonts w:ascii="Times New Roman" w:hAnsi="Times New Roman" w:cs="Times New Roman"/>
        </w:rPr>
        <w:t>on the basis of</w:t>
      </w:r>
      <w:proofErr w:type="gramEnd"/>
      <w:r w:rsidRPr="00750BDE">
        <w:rPr>
          <w:rFonts w:ascii="Times New Roman" w:hAnsi="Times New Roman" w:cs="Times New Roman"/>
        </w:rPr>
        <w:t xml:space="preserve"> gender</w:t>
      </w:r>
    </w:p>
    <w:p w14:paraId="0ED820A3" w14:textId="77777777" w:rsidR="002C39BC" w:rsidRPr="00750BDE" w:rsidRDefault="002C39BC" w:rsidP="002C39BC">
      <w:pPr>
        <w:spacing w:after="0" w:line="240" w:lineRule="auto"/>
        <w:rPr>
          <w:rFonts w:ascii="Times New Roman" w:hAnsi="Times New Roman" w:cs="Times New Roman"/>
        </w:rPr>
      </w:pPr>
      <w:r w:rsidRPr="00750BDE">
        <w:rPr>
          <w:rFonts w:ascii="Times New Roman" w:hAnsi="Times New Roman" w:cs="Times New Roman"/>
        </w:rPr>
        <w:t xml:space="preserve">In 2019, the Food and Agriculture Organization (FAO) of the United Nations with the International </w:t>
      </w:r>
      <w:proofErr w:type="spellStart"/>
      <w:r w:rsidRPr="00750BDE">
        <w:rPr>
          <w:rFonts w:ascii="Times New Roman" w:hAnsi="Times New Roman" w:cs="Times New Roman"/>
        </w:rPr>
        <w:t>Labour</w:t>
      </w:r>
      <w:proofErr w:type="spellEnd"/>
      <w:r w:rsidRPr="00750BDE">
        <w:rPr>
          <w:rFonts w:ascii="Times New Roman" w:hAnsi="Times New Roman" w:cs="Times New Roman"/>
        </w:rPr>
        <w:t xml:space="preserve"> Organization (ILO), in collaboration with the Government of Sierra Leone with support from the Peace building Fund (PBF) conducted a workshop on Gender and Land Rights, the objectives was to enhanced the capacities of Traditional Authorities (especially Paramount Chiefs, Section Chiefs, and Mamie Queens) to better understand and advocate for Peace-building mechanisms and promoting Women’s Land and property rights in their communities</w:t>
      </w:r>
    </w:p>
    <w:p w14:paraId="1468CDE2" w14:textId="77777777" w:rsidR="002C39BC" w:rsidRDefault="002C39BC" w:rsidP="002C39BC">
      <w:pPr>
        <w:tabs>
          <w:tab w:val="num" w:pos="1701"/>
        </w:tabs>
        <w:spacing w:after="0" w:line="240" w:lineRule="auto"/>
        <w:rPr>
          <w:rFonts w:ascii="Times New Roman" w:hAnsi="Times New Roman" w:cs="Times New Roman"/>
        </w:rPr>
      </w:pPr>
    </w:p>
    <w:p w14:paraId="13AF0137" w14:textId="77777777" w:rsidR="002C39BC" w:rsidRPr="00750BDE" w:rsidRDefault="002C39BC" w:rsidP="002C39BC">
      <w:pPr>
        <w:tabs>
          <w:tab w:val="num" w:pos="1701"/>
        </w:tabs>
        <w:spacing w:after="0" w:line="240" w:lineRule="auto"/>
        <w:rPr>
          <w:rFonts w:ascii="Times New Roman" w:hAnsi="Times New Roman" w:cs="Times New Roman"/>
        </w:rPr>
      </w:pPr>
      <w:r w:rsidRPr="00750BDE">
        <w:rPr>
          <w:rFonts w:ascii="Times New Roman" w:hAnsi="Times New Roman" w:cs="Times New Roman"/>
        </w:rPr>
        <w:t>2021, the Ministry of Land and Housing and Country Planning introduce the “Customary Land Right Act 2021” and “National Land Commission Act 2021”. The Customary Land Rights Act, is to promote tenure security, and support access to land without any form of tribal, religion, gender, or other forms of discrimination</w:t>
      </w:r>
    </w:p>
    <w:p w14:paraId="3BCE519B" w14:textId="77777777" w:rsidR="002C39BC" w:rsidRDefault="002C39BC" w:rsidP="002C39BC">
      <w:pPr>
        <w:tabs>
          <w:tab w:val="num" w:pos="1701"/>
        </w:tabs>
        <w:spacing w:after="0" w:line="240" w:lineRule="auto"/>
        <w:rPr>
          <w:rFonts w:ascii="Times New Roman" w:hAnsi="Times New Roman" w:cs="Times New Roman"/>
        </w:rPr>
      </w:pPr>
    </w:p>
    <w:p w14:paraId="751D6ABE" w14:textId="77777777" w:rsidR="002C39BC" w:rsidRPr="00750BDE" w:rsidRDefault="002C39BC" w:rsidP="002C39BC">
      <w:pPr>
        <w:tabs>
          <w:tab w:val="num" w:pos="1701"/>
        </w:tabs>
        <w:spacing w:after="0" w:line="240" w:lineRule="auto"/>
        <w:rPr>
          <w:rFonts w:ascii="Times New Roman" w:hAnsi="Times New Roman" w:cs="Times New Roman"/>
        </w:rPr>
      </w:pPr>
      <w:r w:rsidRPr="00750BDE">
        <w:rPr>
          <w:rFonts w:ascii="Times New Roman" w:hAnsi="Times New Roman" w:cs="Times New Roman"/>
        </w:rPr>
        <w:t xml:space="preserve">2021, Gender Equality and Women’s Empowerment (GEWE) Policy developed and approved by the Government of Sierra Leone, which the policy’s overall goal is to mainstream gender into all the national, sectoral, and local policies, plans, budgets and </w:t>
      </w:r>
      <w:proofErr w:type="spellStart"/>
      <w:r w:rsidRPr="00750BDE">
        <w:rPr>
          <w:rFonts w:ascii="Times New Roman" w:hAnsi="Times New Roman" w:cs="Times New Roman"/>
        </w:rPr>
        <w:t>programmes</w:t>
      </w:r>
      <w:proofErr w:type="spellEnd"/>
      <w:r w:rsidRPr="00750BDE">
        <w:rPr>
          <w:rFonts w:ascii="Times New Roman" w:hAnsi="Times New Roman" w:cs="Times New Roman"/>
        </w:rPr>
        <w:t>, to achieve GEWE in all spheres of development in Sierra Leone, control over productive resources to lessen poverty among women in Sierra Leone by 2025.</w:t>
      </w:r>
    </w:p>
    <w:p w14:paraId="0494E726" w14:textId="77777777" w:rsidR="002C39BC" w:rsidRPr="00750BDE" w:rsidRDefault="002C39BC" w:rsidP="002C39BC">
      <w:pPr>
        <w:spacing w:after="0" w:line="240" w:lineRule="auto"/>
        <w:rPr>
          <w:rFonts w:ascii="Times New Roman" w:hAnsi="Times New Roman" w:cs="Times New Roman"/>
          <w:b/>
          <w:bCs/>
          <w:color w:val="77206D" w:themeColor="accent5" w:themeShade="BF"/>
          <w:sz w:val="24"/>
          <w:szCs w:val="24"/>
        </w:rPr>
      </w:pPr>
      <w:r w:rsidRPr="00750BDE">
        <w:rPr>
          <w:rFonts w:ascii="Times New Roman" w:hAnsi="Times New Roman" w:cs="Times New Roman"/>
        </w:rPr>
        <w:br w:type="column"/>
      </w:r>
      <w:r w:rsidRPr="00750BDE">
        <w:rPr>
          <w:rFonts w:ascii="Times New Roman" w:hAnsi="Times New Roman" w:cs="Times New Roman"/>
          <w:b/>
          <w:bCs/>
          <w:color w:val="77206D" w:themeColor="accent5" w:themeShade="BF"/>
          <w:sz w:val="24"/>
          <w:szCs w:val="24"/>
        </w:rPr>
        <w:lastRenderedPageBreak/>
        <w:t>A</w:t>
      </w:r>
      <w:r>
        <w:rPr>
          <w:rFonts w:ascii="Times New Roman" w:hAnsi="Times New Roman" w:cs="Times New Roman"/>
          <w:b/>
          <w:bCs/>
          <w:color w:val="77206D" w:themeColor="accent5" w:themeShade="BF"/>
          <w:sz w:val="24"/>
          <w:szCs w:val="24"/>
        </w:rPr>
        <w:t>VDP</w:t>
      </w:r>
      <w:r w:rsidRPr="00750BDE">
        <w:rPr>
          <w:rFonts w:ascii="Times New Roman" w:hAnsi="Times New Roman" w:cs="Times New Roman"/>
          <w:b/>
          <w:bCs/>
          <w:color w:val="77206D" w:themeColor="accent5" w:themeShade="BF"/>
          <w:sz w:val="24"/>
          <w:szCs w:val="24"/>
        </w:rPr>
        <w:t xml:space="preserve"> STRATEGY FOR WOMEN LAND OWNERSHIP AND ACHIEVEMENT TO DATE </w:t>
      </w:r>
    </w:p>
    <w:p w14:paraId="5F74547A" w14:textId="77777777" w:rsidR="002C39BC" w:rsidRPr="00750BDE" w:rsidRDefault="002C39BC" w:rsidP="002C39BC">
      <w:pPr>
        <w:spacing w:after="0" w:line="240" w:lineRule="auto"/>
        <w:rPr>
          <w:rFonts w:ascii="Times New Roman" w:hAnsi="Times New Roman" w:cs="Times New Roman"/>
        </w:rPr>
      </w:pPr>
      <w:r w:rsidRPr="00750BDE">
        <w:rPr>
          <w:rFonts w:ascii="Times New Roman" w:hAnsi="Times New Roman" w:cs="Times New Roman"/>
          <w:noProof/>
        </w:rPr>
        <w:drawing>
          <wp:inline distT="0" distB="0" distL="0" distR="0" wp14:anchorId="6EBC3044" wp14:editId="44948688">
            <wp:extent cx="3326642" cy="2459762"/>
            <wp:effectExtent l="0" t="0" r="7620" b="0"/>
            <wp:docPr id="6" name="Picture 6"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people&#10;&#10;Description automatically generated with low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5048" b="48649"/>
                    <a:stretch/>
                  </pic:blipFill>
                  <pic:spPr bwMode="auto">
                    <a:xfrm>
                      <a:off x="0" y="0"/>
                      <a:ext cx="3432228" cy="2537834"/>
                    </a:xfrm>
                    <a:prstGeom prst="rect">
                      <a:avLst/>
                    </a:prstGeom>
                    <a:noFill/>
                    <a:ln>
                      <a:noFill/>
                    </a:ln>
                    <a:extLst>
                      <a:ext uri="{53640926-AAD7-44D8-BBD7-CCE9431645EC}">
                        <a14:shadowObscured xmlns:a14="http://schemas.microsoft.com/office/drawing/2010/main"/>
                      </a:ext>
                    </a:extLst>
                  </pic:spPr>
                </pic:pic>
              </a:graphicData>
            </a:graphic>
          </wp:inline>
        </w:drawing>
      </w:r>
    </w:p>
    <w:p w14:paraId="0CD9A497" w14:textId="77777777" w:rsidR="002C39BC" w:rsidRPr="00F324E6" w:rsidRDefault="002C39BC" w:rsidP="002C39BC">
      <w:pPr>
        <w:spacing w:after="0" w:line="240" w:lineRule="auto"/>
        <w:rPr>
          <w:rFonts w:ascii="Times New Roman" w:hAnsi="Times New Roman" w:cs="Times New Roman"/>
          <w:b/>
          <w:bCs/>
          <w:color w:val="77206D" w:themeColor="accent5" w:themeShade="BF"/>
          <w:sz w:val="24"/>
          <w:szCs w:val="24"/>
        </w:rPr>
      </w:pPr>
      <w:r w:rsidRPr="00F324E6">
        <w:rPr>
          <w:rFonts w:ascii="Times New Roman" w:hAnsi="Times New Roman" w:cs="Times New Roman"/>
          <w:b/>
          <w:bCs/>
          <w:color w:val="77206D" w:themeColor="accent5" w:themeShade="BF"/>
          <w:sz w:val="24"/>
          <w:szCs w:val="24"/>
        </w:rPr>
        <w:t>Community Engagement with Authori</w:t>
      </w:r>
      <w:r>
        <w:rPr>
          <w:rFonts w:ascii="Times New Roman" w:hAnsi="Times New Roman" w:cs="Times New Roman"/>
          <w:b/>
          <w:bCs/>
          <w:color w:val="77206D" w:themeColor="accent5" w:themeShade="BF"/>
          <w:sz w:val="24"/>
          <w:szCs w:val="24"/>
        </w:rPr>
        <w:t>ties</w:t>
      </w:r>
      <w:r w:rsidRPr="00F324E6">
        <w:rPr>
          <w:rFonts w:ascii="Times New Roman" w:hAnsi="Times New Roman" w:cs="Times New Roman"/>
          <w:b/>
          <w:bCs/>
          <w:color w:val="77206D" w:themeColor="accent5" w:themeShade="BF"/>
          <w:sz w:val="24"/>
          <w:szCs w:val="24"/>
        </w:rPr>
        <w:t xml:space="preserve"> and tree crops beneficiaries on women land ownership</w:t>
      </w:r>
    </w:p>
    <w:p w14:paraId="148BE749" w14:textId="77777777" w:rsidR="002C39BC" w:rsidRDefault="002C39BC" w:rsidP="002C39BC">
      <w:pPr>
        <w:spacing w:after="0" w:line="240" w:lineRule="auto"/>
        <w:rPr>
          <w:rFonts w:ascii="Times New Roman" w:hAnsi="Times New Roman" w:cs="Times New Roman"/>
        </w:rPr>
      </w:pPr>
    </w:p>
    <w:p w14:paraId="5634985C" w14:textId="77777777" w:rsidR="002C39BC" w:rsidRPr="00750BDE" w:rsidRDefault="002C39BC" w:rsidP="002C39BC">
      <w:pPr>
        <w:spacing w:after="0" w:line="240" w:lineRule="auto"/>
        <w:rPr>
          <w:rFonts w:ascii="Times New Roman" w:hAnsi="Times New Roman" w:cs="Times New Roman"/>
        </w:rPr>
      </w:pPr>
      <w:r w:rsidRPr="00750BDE">
        <w:rPr>
          <w:rFonts w:ascii="Times New Roman" w:hAnsi="Times New Roman" w:cs="Times New Roman"/>
        </w:rPr>
        <w:t>As mentioned in the gender targeting at project design, the gender gaps in agriculture stated are.</w:t>
      </w:r>
    </w:p>
    <w:p w14:paraId="3AC5EE25" w14:textId="77777777" w:rsidR="002C39BC" w:rsidRPr="00750BDE" w:rsidRDefault="002C39BC" w:rsidP="002C39BC">
      <w:pPr>
        <w:spacing w:after="0" w:line="240" w:lineRule="auto"/>
        <w:rPr>
          <w:rFonts w:ascii="Times New Roman" w:hAnsi="Times New Roman" w:cs="Times New Roman"/>
        </w:rPr>
      </w:pPr>
      <w:r w:rsidRPr="00750BDE">
        <w:rPr>
          <w:rFonts w:ascii="Times New Roman" w:hAnsi="Times New Roman" w:cs="Times New Roman"/>
        </w:rPr>
        <w:t>Women’s land rights problems. They cannot inherit or have right to land. They have less access than men to land, control over it, and land tenure security, resulting in less ability to invest in agriculture and expand beyond subsistence level</w:t>
      </w:r>
    </w:p>
    <w:p w14:paraId="564DCA6C" w14:textId="77777777" w:rsidR="002C39BC" w:rsidRDefault="002C39BC" w:rsidP="002C39BC">
      <w:pPr>
        <w:contextualSpacing/>
        <w:jc w:val="both"/>
        <w:rPr>
          <w:rFonts w:ascii="Times New Roman" w:hAnsi="Times New Roman" w:cs="Times New Roman"/>
        </w:rPr>
      </w:pPr>
    </w:p>
    <w:p w14:paraId="015B67EE" w14:textId="77777777" w:rsidR="002C39BC" w:rsidRPr="00750BDE" w:rsidRDefault="002C39BC" w:rsidP="002C39BC">
      <w:pPr>
        <w:contextualSpacing/>
        <w:jc w:val="both"/>
        <w:rPr>
          <w:rFonts w:ascii="Times New Roman" w:hAnsi="Times New Roman" w:cs="Times New Roman"/>
        </w:rPr>
      </w:pPr>
      <w:r w:rsidRPr="00750BDE">
        <w:rPr>
          <w:rFonts w:ascii="Times New Roman" w:hAnsi="Times New Roman" w:cs="Times New Roman"/>
        </w:rPr>
        <w:t>In the AVDP intervention in tree crops (cocoa and oil palm), land problems for women have improved, from initial inception of the project, a dialogue session with land ownership was part of the package for a community to benefit from any of the interventions. This was clearly stated in the beneficiary selection and profiling as criteria set by the project for stakeholders and landowners to provide land for women.</w:t>
      </w:r>
    </w:p>
    <w:p w14:paraId="2AAECF02" w14:textId="77777777" w:rsidR="002C39BC" w:rsidRPr="00750BDE" w:rsidRDefault="002C39BC" w:rsidP="002C39BC">
      <w:pPr>
        <w:contextualSpacing/>
        <w:jc w:val="both"/>
        <w:rPr>
          <w:rFonts w:ascii="Times New Roman" w:hAnsi="Times New Roman" w:cs="Times New Roman"/>
        </w:rPr>
      </w:pPr>
    </w:p>
    <w:p w14:paraId="0F484663" w14:textId="77777777" w:rsidR="002C39BC" w:rsidRPr="00750BDE" w:rsidRDefault="002C39BC" w:rsidP="002C39BC">
      <w:pPr>
        <w:contextualSpacing/>
        <w:rPr>
          <w:rFonts w:ascii="Times New Roman" w:hAnsi="Times New Roman" w:cs="Times New Roman"/>
        </w:rPr>
      </w:pPr>
      <w:r w:rsidRPr="00750BDE">
        <w:rPr>
          <w:rFonts w:ascii="Times New Roman" w:hAnsi="Times New Roman" w:cs="Times New Roman"/>
        </w:rPr>
        <w:t xml:space="preserve">So far, the beneficiary of the project selected and profiled for the sex years intervention in the value chain crops (rice, oil palm, cocoa, and vegetable) shows </w:t>
      </w:r>
      <w:r w:rsidRPr="00750BDE">
        <w:rPr>
          <w:rFonts w:ascii="Times New Roman" w:hAnsi="Times New Roman" w:cs="Times New Roman"/>
          <w:b/>
          <w:bCs/>
        </w:rPr>
        <w:t>54%</w:t>
      </w:r>
      <w:r w:rsidRPr="00750BDE">
        <w:rPr>
          <w:rFonts w:ascii="Times New Roman" w:hAnsi="Times New Roman" w:cs="Times New Roman"/>
        </w:rPr>
        <w:t xml:space="preserve"> women beneficiaries to be supported in all project activities. </w:t>
      </w:r>
    </w:p>
    <w:p w14:paraId="62C10DF4" w14:textId="77777777" w:rsidR="002C39BC" w:rsidRDefault="002C39BC" w:rsidP="002C39BC">
      <w:pPr>
        <w:contextualSpacing/>
        <w:rPr>
          <w:rFonts w:ascii="Times New Roman" w:hAnsi="Times New Roman" w:cs="Times New Roman"/>
        </w:rPr>
      </w:pPr>
      <w:r w:rsidRPr="00750BDE">
        <w:rPr>
          <w:rFonts w:ascii="Times New Roman" w:hAnsi="Times New Roman" w:cs="Times New Roman"/>
        </w:rPr>
        <w:t xml:space="preserve">From 2019-2021 cocoa and oil palm targeted </w:t>
      </w:r>
      <w:r w:rsidRPr="00750BDE">
        <w:rPr>
          <w:rFonts w:ascii="Times New Roman" w:hAnsi="Times New Roman" w:cs="Times New Roman"/>
          <w:b/>
          <w:bCs/>
        </w:rPr>
        <w:t>4,500</w:t>
      </w:r>
      <w:r w:rsidRPr="00750BDE">
        <w:rPr>
          <w:rFonts w:ascii="Times New Roman" w:hAnsi="Times New Roman" w:cs="Times New Roman"/>
        </w:rPr>
        <w:t xml:space="preserve"> household beneficiaries total of </w:t>
      </w:r>
      <w:r w:rsidRPr="00750BDE">
        <w:rPr>
          <w:rFonts w:ascii="Times New Roman" w:hAnsi="Times New Roman" w:cs="Times New Roman"/>
          <w:b/>
          <w:bCs/>
        </w:rPr>
        <w:t>4,500</w:t>
      </w:r>
      <w:r w:rsidRPr="00750BDE">
        <w:rPr>
          <w:rFonts w:ascii="Times New Roman" w:hAnsi="Times New Roman" w:cs="Times New Roman"/>
        </w:rPr>
        <w:t xml:space="preserve"> hectares, and </w:t>
      </w:r>
      <w:r w:rsidRPr="00750BDE">
        <w:rPr>
          <w:rFonts w:ascii="Times New Roman" w:hAnsi="Times New Roman" w:cs="Times New Roman"/>
          <w:b/>
          <w:bCs/>
        </w:rPr>
        <w:t>2,247</w:t>
      </w:r>
      <w:r w:rsidRPr="00750BDE">
        <w:rPr>
          <w:rFonts w:ascii="Times New Roman" w:hAnsi="Times New Roman" w:cs="Times New Roman"/>
        </w:rPr>
        <w:t xml:space="preserve"> Women households </w:t>
      </w:r>
      <w:r w:rsidRPr="00750BDE">
        <w:rPr>
          <w:rFonts w:ascii="Times New Roman" w:hAnsi="Times New Roman" w:cs="Times New Roman"/>
        </w:rPr>
        <w:t xml:space="preserve">benefited </w:t>
      </w:r>
      <w:r w:rsidRPr="00750BDE">
        <w:rPr>
          <w:rFonts w:ascii="Times New Roman" w:hAnsi="Times New Roman" w:cs="Times New Roman"/>
          <w:b/>
          <w:bCs/>
        </w:rPr>
        <w:t>49.9%</w:t>
      </w:r>
      <w:r w:rsidRPr="00750BDE">
        <w:rPr>
          <w:rFonts w:ascii="Times New Roman" w:hAnsi="Times New Roman" w:cs="Times New Roman"/>
        </w:rPr>
        <w:t xml:space="preserve"> total of </w:t>
      </w:r>
      <w:r w:rsidRPr="00750BDE">
        <w:rPr>
          <w:rFonts w:ascii="Times New Roman" w:hAnsi="Times New Roman" w:cs="Times New Roman"/>
          <w:b/>
          <w:bCs/>
        </w:rPr>
        <w:t>2,247</w:t>
      </w:r>
      <w:r w:rsidRPr="00750BDE">
        <w:rPr>
          <w:rFonts w:ascii="Times New Roman" w:hAnsi="Times New Roman" w:cs="Times New Roman"/>
        </w:rPr>
        <w:t xml:space="preserve"> hectares, </w:t>
      </w:r>
      <w:r w:rsidRPr="00750BDE">
        <w:rPr>
          <w:rFonts w:ascii="Times New Roman" w:hAnsi="Times New Roman" w:cs="Times New Roman"/>
          <w:b/>
          <w:bCs/>
        </w:rPr>
        <w:t xml:space="preserve">01 </w:t>
      </w:r>
      <w:r w:rsidRPr="00750BDE">
        <w:rPr>
          <w:rFonts w:ascii="Times New Roman" w:hAnsi="Times New Roman" w:cs="Times New Roman"/>
        </w:rPr>
        <w:t>hectare per household.</w:t>
      </w:r>
    </w:p>
    <w:p w14:paraId="234144DD" w14:textId="77777777" w:rsidR="002C39BC" w:rsidRPr="00750BDE" w:rsidRDefault="002C39BC" w:rsidP="002C39BC">
      <w:pPr>
        <w:contextualSpacing/>
        <w:rPr>
          <w:rFonts w:ascii="Times New Roman" w:hAnsi="Times New Roman" w:cs="Times New Roman"/>
        </w:rPr>
      </w:pPr>
      <w:r w:rsidRPr="00750BDE">
        <w:rPr>
          <w:rFonts w:ascii="Times New Roman" w:hAnsi="Times New Roman" w:cs="Times New Roman"/>
        </w:rPr>
        <w:t>Table showing women beneficiaries</w:t>
      </w:r>
      <w:r>
        <w:rPr>
          <w:rFonts w:ascii="Times New Roman" w:hAnsi="Times New Roman" w:cs="Times New Roman"/>
        </w:rPr>
        <w:t xml:space="preserve"> supported</w:t>
      </w:r>
      <w:r w:rsidRPr="00750BDE">
        <w:rPr>
          <w:rFonts w:ascii="Times New Roman" w:hAnsi="Times New Roman" w:cs="Times New Roman"/>
        </w:rPr>
        <w:t xml:space="preserve"> </w:t>
      </w:r>
      <w:r>
        <w:rPr>
          <w:rFonts w:ascii="Times New Roman" w:hAnsi="Times New Roman" w:cs="Times New Roman"/>
        </w:rPr>
        <w:t>with</w:t>
      </w:r>
      <w:r w:rsidRPr="00750BDE">
        <w:rPr>
          <w:rFonts w:ascii="Times New Roman" w:hAnsi="Times New Roman" w:cs="Times New Roman"/>
        </w:rPr>
        <w:t xml:space="preserve"> cocoa and oil palm</w:t>
      </w:r>
      <w:r>
        <w:rPr>
          <w:rFonts w:ascii="Times New Roman" w:hAnsi="Times New Roman" w:cs="Times New Roman"/>
        </w:rPr>
        <w:t xml:space="preserve"> seedlings</w:t>
      </w:r>
      <w:r w:rsidRPr="00750BDE">
        <w:rPr>
          <w:rFonts w:ascii="Times New Roman" w:hAnsi="Times New Roman" w:cs="Times New Roman"/>
        </w:rPr>
        <w:t xml:space="preserve"> </w:t>
      </w:r>
      <w:r>
        <w:rPr>
          <w:rFonts w:ascii="Times New Roman" w:hAnsi="Times New Roman" w:cs="Times New Roman"/>
        </w:rPr>
        <w:t xml:space="preserve">during the </w:t>
      </w:r>
      <w:r w:rsidRPr="00750BDE">
        <w:rPr>
          <w:rFonts w:ascii="Times New Roman" w:hAnsi="Times New Roman" w:cs="Times New Roman"/>
        </w:rPr>
        <w:t>three years</w:t>
      </w:r>
      <w:r>
        <w:rPr>
          <w:rFonts w:ascii="Times New Roman" w:hAnsi="Times New Roman" w:cs="Times New Roman"/>
        </w:rPr>
        <w:t xml:space="preserve"> implementation.</w:t>
      </w:r>
      <w:r w:rsidRPr="00750BDE">
        <w:rPr>
          <w:rFonts w:ascii="Times New Roman" w:hAnsi="Times New Roman" w:cs="Times New Roman"/>
        </w:rPr>
        <w:t xml:space="preserve"> </w:t>
      </w:r>
    </w:p>
    <w:tbl>
      <w:tblPr>
        <w:tblStyle w:val="GridTable4-Accent5"/>
        <w:tblW w:w="5245" w:type="dxa"/>
        <w:tblInd w:w="-5" w:type="dxa"/>
        <w:tblLayout w:type="fixed"/>
        <w:tblLook w:val="04A0" w:firstRow="1" w:lastRow="0" w:firstColumn="1" w:lastColumn="0" w:noHBand="0" w:noVBand="1"/>
      </w:tblPr>
      <w:tblGrid>
        <w:gridCol w:w="1276"/>
        <w:gridCol w:w="1139"/>
        <w:gridCol w:w="1271"/>
        <w:gridCol w:w="992"/>
        <w:gridCol w:w="567"/>
      </w:tblGrid>
      <w:tr w:rsidR="002C39BC" w:rsidRPr="00750BDE" w14:paraId="660CD8D0" w14:textId="77777777" w:rsidTr="008E0C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9FB8DC8" w14:textId="77777777" w:rsidR="002C39BC" w:rsidRPr="00750BDE" w:rsidRDefault="002C39BC" w:rsidP="008E0C57">
            <w:pPr>
              <w:contextualSpacing/>
              <w:jc w:val="both"/>
              <w:rPr>
                <w:rFonts w:ascii="Times New Roman" w:hAnsi="Times New Roman" w:cs="Times New Roman"/>
                <w:sz w:val="20"/>
                <w:szCs w:val="20"/>
              </w:rPr>
            </w:pPr>
            <w:r w:rsidRPr="00750BDE">
              <w:rPr>
                <w:rFonts w:ascii="Times New Roman" w:hAnsi="Times New Roman" w:cs="Times New Roman"/>
                <w:sz w:val="20"/>
                <w:szCs w:val="20"/>
              </w:rPr>
              <w:t>Intervention</w:t>
            </w:r>
          </w:p>
        </w:tc>
        <w:tc>
          <w:tcPr>
            <w:tcW w:w="1139" w:type="dxa"/>
          </w:tcPr>
          <w:p w14:paraId="627AEDAC" w14:textId="77777777" w:rsidR="002C39BC" w:rsidRPr="00750BDE" w:rsidRDefault="002C39BC" w:rsidP="008E0C57">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0BDE">
              <w:rPr>
                <w:rFonts w:ascii="Times New Roman" w:hAnsi="Times New Roman" w:cs="Times New Roman"/>
                <w:sz w:val="20"/>
                <w:szCs w:val="20"/>
              </w:rPr>
              <w:t>Year</w:t>
            </w:r>
          </w:p>
        </w:tc>
        <w:tc>
          <w:tcPr>
            <w:tcW w:w="1271" w:type="dxa"/>
          </w:tcPr>
          <w:p w14:paraId="20FCCC48" w14:textId="77777777" w:rsidR="002C39BC" w:rsidRDefault="002C39BC" w:rsidP="008E0C57">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50BDE">
              <w:rPr>
                <w:rFonts w:ascii="Times New Roman" w:hAnsi="Times New Roman" w:cs="Times New Roman"/>
                <w:sz w:val="20"/>
                <w:szCs w:val="20"/>
              </w:rPr>
              <w:t>Target</w:t>
            </w:r>
          </w:p>
          <w:p w14:paraId="1D35B61B" w14:textId="77777777" w:rsidR="002C39BC" w:rsidRPr="00750BDE" w:rsidRDefault="002C39BC" w:rsidP="008E0C57">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Beneficiary</w:t>
            </w:r>
          </w:p>
        </w:tc>
        <w:tc>
          <w:tcPr>
            <w:tcW w:w="992" w:type="dxa"/>
          </w:tcPr>
          <w:p w14:paraId="3097FC61" w14:textId="77777777" w:rsidR="002C39BC" w:rsidRPr="00750BDE" w:rsidRDefault="002C39BC" w:rsidP="008E0C57">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0BDE">
              <w:rPr>
                <w:rFonts w:ascii="Times New Roman" w:hAnsi="Times New Roman" w:cs="Times New Roman"/>
                <w:sz w:val="20"/>
                <w:szCs w:val="20"/>
              </w:rPr>
              <w:t>Women beneficiary</w:t>
            </w:r>
          </w:p>
        </w:tc>
        <w:tc>
          <w:tcPr>
            <w:tcW w:w="567" w:type="dxa"/>
          </w:tcPr>
          <w:p w14:paraId="51B9F585" w14:textId="77777777" w:rsidR="002C39BC" w:rsidRPr="00750BDE" w:rsidRDefault="002C39BC" w:rsidP="008E0C57">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0BDE">
              <w:rPr>
                <w:rFonts w:ascii="Times New Roman" w:hAnsi="Times New Roman" w:cs="Times New Roman"/>
                <w:sz w:val="20"/>
                <w:szCs w:val="20"/>
              </w:rPr>
              <w:t>%</w:t>
            </w:r>
          </w:p>
        </w:tc>
      </w:tr>
      <w:tr w:rsidR="002C39BC" w:rsidRPr="00750BDE" w14:paraId="643C0D82" w14:textId="77777777" w:rsidTr="008E0C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5E69A2D" w14:textId="77777777" w:rsidR="002C39BC" w:rsidRPr="00750BDE" w:rsidRDefault="002C39BC" w:rsidP="008E0C57">
            <w:pPr>
              <w:contextualSpacing/>
              <w:jc w:val="both"/>
              <w:rPr>
                <w:rFonts w:ascii="Times New Roman" w:hAnsi="Times New Roman" w:cs="Times New Roman"/>
                <w:b w:val="0"/>
                <w:bCs w:val="0"/>
                <w:sz w:val="20"/>
                <w:szCs w:val="20"/>
              </w:rPr>
            </w:pPr>
            <w:r w:rsidRPr="00750BDE">
              <w:rPr>
                <w:rFonts w:ascii="Times New Roman" w:hAnsi="Times New Roman" w:cs="Times New Roman"/>
                <w:b w:val="0"/>
                <w:bCs w:val="0"/>
                <w:sz w:val="20"/>
                <w:szCs w:val="20"/>
              </w:rPr>
              <w:t>Oil Palm</w:t>
            </w:r>
          </w:p>
        </w:tc>
        <w:tc>
          <w:tcPr>
            <w:tcW w:w="1139" w:type="dxa"/>
          </w:tcPr>
          <w:p w14:paraId="4AB5786E" w14:textId="77777777" w:rsidR="002C39BC" w:rsidRPr="00750BDE" w:rsidRDefault="002C39BC" w:rsidP="008E0C5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50BDE">
              <w:rPr>
                <w:rFonts w:ascii="Times New Roman" w:hAnsi="Times New Roman" w:cs="Times New Roman"/>
                <w:sz w:val="20"/>
                <w:szCs w:val="20"/>
              </w:rPr>
              <w:t>2019-2021</w:t>
            </w:r>
          </w:p>
        </w:tc>
        <w:tc>
          <w:tcPr>
            <w:tcW w:w="1271" w:type="dxa"/>
          </w:tcPr>
          <w:p w14:paraId="2ED9E3C3" w14:textId="77777777" w:rsidR="002C39BC" w:rsidRPr="00750BDE" w:rsidRDefault="002C39BC" w:rsidP="008E0C5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50BDE">
              <w:rPr>
                <w:rFonts w:ascii="Times New Roman" w:hAnsi="Times New Roman" w:cs="Times New Roman"/>
                <w:sz w:val="20"/>
                <w:szCs w:val="20"/>
              </w:rPr>
              <w:t>3,000</w:t>
            </w:r>
          </w:p>
        </w:tc>
        <w:tc>
          <w:tcPr>
            <w:tcW w:w="992" w:type="dxa"/>
          </w:tcPr>
          <w:p w14:paraId="78037479" w14:textId="77777777" w:rsidR="002C39BC" w:rsidRPr="00750BDE" w:rsidRDefault="002C39BC" w:rsidP="008E0C5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50BDE">
              <w:rPr>
                <w:rFonts w:ascii="Times New Roman" w:hAnsi="Times New Roman" w:cs="Times New Roman"/>
                <w:sz w:val="20"/>
                <w:szCs w:val="20"/>
              </w:rPr>
              <w:t>1,524</w:t>
            </w:r>
          </w:p>
        </w:tc>
        <w:tc>
          <w:tcPr>
            <w:tcW w:w="567" w:type="dxa"/>
          </w:tcPr>
          <w:p w14:paraId="37982E7C" w14:textId="77777777" w:rsidR="002C39BC" w:rsidRPr="00750BDE" w:rsidRDefault="002C39BC" w:rsidP="008E0C5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50BDE">
              <w:rPr>
                <w:rFonts w:ascii="Times New Roman" w:hAnsi="Times New Roman" w:cs="Times New Roman"/>
                <w:sz w:val="20"/>
                <w:szCs w:val="20"/>
              </w:rPr>
              <w:t>51</w:t>
            </w:r>
          </w:p>
        </w:tc>
      </w:tr>
      <w:tr w:rsidR="002C39BC" w:rsidRPr="00750BDE" w14:paraId="51E29C51" w14:textId="77777777" w:rsidTr="008E0C57">
        <w:tc>
          <w:tcPr>
            <w:cnfStyle w:val="001000000000" w:firstRow="0" w:lastRow="0" w:firstColumn="1" w:lastColumn="0" w:oddVBand="0" w:evenVBand="0" w:oddHBand="0" w:evenHBand="0" w:firstRowFirstColumn="0" w:firstRowLastColumn="0" w:lastRowFirstColumn="0" w:lastRowLastColumn="0"/>
            <w:tcW w:w="1276" w:type="dxa"/>
          </w:tcPr>
          <w:p w14:paraId="6EDF127C" w14:textId="77777777" w:rsidR="002C39BC" w:rsidRPr="00750BDE" w:rsidRDefault="002C39BC" w:rsidP="008E0C57">
            <w:pPr>
              <w:contextualSpacing/>
              <w:jc w:val="both"/>
              <w:rPr>
                <w:rFonts w:ascii="Times New Roman" w:hAnsi="Times New Roman" w:cs="Times New Roman"/>
                <w:b w:val="0"/>
                <w:bCs w:val="0"/>
                <w:sz w:val="20"/>
                <w:szCs w:val="20"/>
              </w:rPr>
            </w:pPr>
            <w:r w:rsidRPr="00750BDE">
              <w:rPr>
                <w:rFonts w:ascii="Times New Roman" w:hAnsi="Times New Roman" w:cs="Times New Roman"/>
                <w:b w:val="0"/>
                <w:bCs w:val="0"/>
                <w:sz w:val="20"/>
                <w:szCs w:val="20"/>
              </w:rPr>
              <w:t>Cocoa</w:t>
            </w:r>
          </w:p>
        </w:tc>
        <w:tc>
          <w:tcPr>
            <w:tcW w:w="1139" w:type="dxa"/>
          </w:tcPr>
          <w:p w14:paraId="7ED50C37" w14:textId="77777777" w:rsidR="002C39BC" w:rsidRPr="00750BDE" w:rsidRDefault="002C39BC" w:rsidP="008E0C57">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0BDE">
              <w:rPr>
                <w:rFonts w:ascii="Times New Roman" w:hAnsi="Times New Roman" w:cs="Times New Roman"/>
                <w:sz w:val="20"/>
                <w:szCs w:val="20"/>
              </w:rPr>
              <w:t>2019-2021</w:t>
            </w:r>
          </w:p>
        </w:tc>
        <w:tc>
          <w:tcPr>
            <w:tcW w:w="1271" w:type="dxa"/>
          </w:tcPr>
          <w:p w14:paraId="4E428CD8" w14:textId="77777777" w:rsidR="002C39BC" w:rsidRPr="00750BDE" w:rsidRDefault="002C39BC" w:rsidP="008E0C57">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0BDE">
              <w:rPr>
                <w:rFonts w:ascii="Times New Roman" w:hAnsi="Times New Roman" w:cs="Times New Roman"/>
                <w:sz w:val="20"/>
                <w:szCs w:val="20"/>
              </w:rPr>
              <w:t>1,500</w:t>
            </w:r>
          </w:p>
        </w:tc>
        <w:tc>
          <w:tcPr>
            <w:tcW w:w="992" w:type="dxa"/>
          </w:tcPr>
          <w:p w14:paraId="6A2225D7" w14:textId="77777777" w:rsidR="002C39BC" w:rsidRPr="00750BDE" w:rsidRDefault="002C39BC" w:rsidP="008E0C57">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0BDE">
              <w:rPr>
                <w:rFonts w:ascii="Times New Roman" w:hAnsi="Times New Roman" w:cs="Times New Roman"/>
                <w:sz w:val="20"/>
                <w:szCs w:val="20"/>
              </w:rPr>
              <w:t>723</w:t>
            </w:r>
          </w:p>
        </w:tc>
        <w:tc>
          <w:tcPr>
            <w:tcW w:w="567" w:type="dxa"/>
          </w:tcPr>
          <w:p w14:paraId="3B128E1C" w14:textId="77777777" w:rsidR="002C39BC" w:rsidRPr="00750BDE" w:rsidRDefault="002C39BC" w:rsidP="008E0C57">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0BDE">
              <w:rPr>
                <w:rFonts w:ascii="Times New Roman" w:hAnsi="Times New Roman" w:cs="Times New Roman"/>
                <w:sz w:val="20"/>
                <w:szCs w:val="20"/>
              </w:rPr>
              <w:t>48</w:t>
            </w:r>
          </w:p>
        </w:tc>
      </w:tr>
      <w:tr w:rsidR="002C39BC" w:rsidRPr="00750BDE" w14:paraId="6C1AB2C8" w14:textId="77777777" w:rsidTr="008E0C57">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415" w:type="dxa"/>
            <w:gridSpan w:val="2"/>
          </w:tcPr>
          <w:p w14:paraId="7D93A896" w14:textId="77777777" w:rsidR="002C39BC" w:rsidRPr="00750BDE" w:rsidRDefault="002C39BC" w:rsidP="008E0C57">
            <w:pPr>
              <w:contextualSpacing/>
              <w:rPr>
                <w:rFonts w:ascii="Times New Roman" w:hAnsi="Times New Roman" w:cs="Times New Roman"/>
                <w:sz w:val="20"/>
                <w:szCs w:val="20"/>
              </w:rPr>
            </w:pPr>
            <w:r w:rsidRPr="00750BDE">
              <w:rPr>
                <w:rFonts w:ascii="Times New Roman" w:hAnsi="Times New Roman" w:cs="Times New Roman"/>
                <w:sz w:val="20"/>
                <w:szCs w:val="20"/>
              </w:rPr>
              <w:t xml:space="preserve">Oil palm and cocoa Women land </w:t>
            </w:r>
            <w:proofErr w:type="spellStart"/>
            <w:r w:rsidRPr="00750BDE">
              <w:rPr>
                <w:rFonts w:ascii="Times New Roman" w:hAnsi="Times New Roman" w:cs="Times New Roman"/>
                <w:sz w:val="20"/>
                <w:szCs w:val="20"/>
              </w:rPr>
              <w:t>Owers</w:t>
            </w:r>
            <w:proofErr w:type="spellEnd"/>
          </w:p>
        </w:tc>
        <w:tc>
          <w:tcPr>
            <w:tcW w:w="1271" w:type="dxa"/>
          </w:tcPr>
          <w:p w14:paraId="24B7888A" w14:textId="77777777" w:rsidR="002C39BC" w:rsidRPr="00750BDE" w:rsidRDefault="002C39BC" w:rsidP="008E0C5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50BDE">
              <w:rPr>
                <w:rFonts w:ascii="Times New Roman" w:hAnsi="Times New Roman" w:cs="Times New Roman"/>
                <w:b/>
                <w:bCs/>
                <w:sz w:val="20"/>
                <w:szCs w:val="20"/>
              </w:rPr>
              <w:t>4,500</w:t>
            </w:r>
          </w:p>
        </w:tc>
        <w:tc>
          <w:tcPr>
            <w:tcW w:w="992" w:type="dxa"/>
          </w:tcPr>
          <w:p w14:paraId="2FFDEE53" w14:textId="77777777" w:rsidR="002C39BC" w:rsidRPr="00750BDE" w:rsidRDefault="002C39BC" w:rsidP="008E0C5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50BDE">
              <w:rPr>
                <w:rFonts w:ascii="Times New Roman" w:hAnsi="Times New Roman" w:cs="Times New Roman"/>
                <w:b/>
                <w:bCs/>
                <w:sz w:val="20"/>
                <w:szCs w:val="20"/>
              </w:rPr>
              <w:t>2,247</w:t>
            </w:r>
          </w:p>
        </w:tc>
        <w:tc>
          <w:tcPr>
            <w:tcW w:w="567" w:type="dxa"/>
          </w:tcPr>
          <w:p w14:paraId="3BACB7FA" w14:textId="77777777" w:rsidR="002C39BC" w:rsidRPr="00750BDE" w:rsidRDefault="002C39BC" w:rsidP="008E0C5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50BDE">
              <w:rPr>
                <w:rFonts w:ascii="Times New Roman" w:hAnsi="Times New Roman" w:cs="Times New Roman"/>
                <w:b/>
                <w:bCs/>
                <w:sz w:val="20"/>
                <w:szCs w:val="20"/>
              </w:rPr>
              <w:t>49.9</w:t>
            </w:r>
          </w:p>
        </w:tc>
      </w:tr>
    </w:tbl>
    <w:p w14:paraId="57498F00" w14:textId="77777777" w:rsidR="002C39BC" w:rsidRPr="00750BDE" w:rsidRDefault="002C39BC" w:rsidP="002C39BC">
      <w:pPr>
        <w:contextualSpacing/>
        <w:jc w:val="both"/>
        <w:rPr>
          <w:rFonts w:ascii="Times New Roman" w:hAnsi="Times New Roman" w:cs="Times New Roman"/>
        </w:rPr>
      </w:pPr>
      <w:r w:rsidRPr="00750BDE">
        <w:rPr>
          <w:rFonts w:ascii="Times New Roman" w:hAnsi="Times New Roman" w:cs="Times New Roman"/>
        </w:rPr>
        <w:t>Source: M&amp;E Unit Database</w:t>
      </w:r>
    </w:p>
    <w:p w14:paraId="3BFFE5DE" w14:textId="77777777" w:rsidR="002C39BC" w:rsidRDefault="002C39BC" w:rsidP="002C39BC">
      <w:pPr>
        <w:contextualSpacing/>
        <w:rPr>
          <w:rFonts w:ascii="Times New Roman" w:hAnsi="Times New Roman" w:cs="Times New Roman"/>
        </w:rPr>
      </w:pPr>
    </w:p>
    <w:p w14:paraId="63223A95" w14:textId="77777777" w:rsidR="002C39BC" w:rsidRPr="00750BDE" w:rsidRDefault="002C39BC" w:rsidP="002C39BC">
      <w:pPr>
        <w:contextualSpacing/>
        <w:rPr>
          <w:rFonts w:ascii="Times New Roman" w:hAnsi="Times New Roman" w:cs="Times New Roman"/>
          <w:noProof/>
        </w:rPr>
      </w:pPr>
      <w:r w:rsidRPr="00750BDE">
        <w:rPr>
          <w:rFonts w:ascii="Times New Roman" w:hAnsi="Times New Roman" w:cs="Times New Roman"/>
        </w:rPr>
        <w:t xml:space="preserve">At present women beneficiaries for cocoa and oil palm have signed land agreement document by landowners and signatories of key stakeholders (Landowners, Director District Agriculture Office, Town Chief or any other higher Authority) in the locality for permanent ownership by the women for their </w:t>
      </w:r>
      <w:r w:rsidRPr="001F31C3">
        <w:rPr>
          <w:rFonts w:ascii="Times New Roman" w:hAnsi="Times New Roman" w:cs="Times New Roman"/>
          <w:b/>
          <w:bCs/>
        </w:rPr>
        <w:t>01</w:t>
      </w:r>
      <w:r w:rsidRPr="00750BDE">
        <w:rPr>
          <w:rFonts w:ascii="Times New Roman" w:hAnsi="Times New Roman" w:cs="Times New Roman"/>
        </w:rPr>
        <w:t>hectare of cocoa or oil palm farm.</w:t>
      </w:r>
    </w:p>
    <w:p w14:paraId="332E442A" w14:textId="77777777" w:rsidR="002C39BC" w:rsidRPr="00750BDE" w:rsidRDefault="002C39BC" w:rsidP="002C39BC">
      <w:pPr>
        <w:spacing w:after="0" w:line="240" w:lineRule="auto"/>
        <w:contextualSpacing/>
        <w:rPr>
          <w:rFonts w:ascii="Times New Roman" w:hAnsi="Times New Roman" w:cs="Times New Roman"/>
        </w:rPr>
      </w:pPr>
    </w:p>
    <w:p w14:paraId="10F9D787" w14:textId="77777777" w:rsidR="002C39BC" w:rsidRPr="00750BDE" w:rsidRDefault="002C39BC" w:rsidP="002C39BC">
      <w:pPr>
        <w:spacing w:after="0" w:line="240" w:lineRule="auto"/>
        <w:contextualSpacing/>
        <w:rPr>
          <w:rFonts w:ascii="Times New Roman" w:hAnsi="Times New Roman" w:cs="Times New Roman"/>
        </w:rPr>
      </w:pPr>
      <w:r w:rsidRPr="00750BDE">
        <w:rPr>
          <w:rFonts w:ascii="Times New Roman" w:hAnsi="Times New Roman" w:cs="Times New Roman"/>
        </w:rPr>
        <w:t xml:space="preserve">Land agreement document signed for each of the AVDP women beneficiaries in their own names, not their spouse’s name. Each of the women cocoa and oil palm beneficiaries completed out planting and now taking full control of their plantations, some paid labour for most of the activities of the cocoa or oil palm production. </w:t>
      </w:r>
    </w:p>
    <w:p w14:paraId="5BCE0878" w14:textId="77777777" w:rsidR="002C39BC" w:rsidRDefault="002C39BC" w:rsidP="002C39BC">
      <w:pPr>
        <w:spacing w:after="0" w:line="240" w:lineRule="auto"/>
        <w:ind w:left="360"/>
        <w:rPr>
          <w:rFonts w:ascii="Times New Roman" w:hAnsi="Times New Roman" w:cs="Times New Roman"/>
          <w:b/>
          <w:bCs/>
          <w:color w:val="77206D" w:themeColor="accent5" w:themeShade="BF"/>
          <w:sz w:val="24"/>
          <w:szCs w:val="24"/>
        </w:rPr>
      </w:pPr>
      <w:r w:rsidRPr="00750BDE">
        <w:rPr>
          <w:rFonts w:ascii="Times New Roman" w:hAnsi="Times New Roman" w:cs="Times New Roman"/>
          <w:noProof/>
        </w:rPr>
        <w:drawing>
          <wp:inline distT="0" distB="0" distL="0" distR="0" wp14:anchorId="10F9E38E" wp14:editId="5D9B7163">
            <wp:extent cx="2840168" cy="14358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276"/>
                    <a:stretch/>
                  </pic:blipFill>
                  <pic:spPr bwMode="auto">
                    <a:xfrm>
                      <a:off x="0" y="0"/>
                      <a:ext cx="2914219" cy="1473332"/>
                    </a:xfrm>
                    <a:prstGeom prst="rect">
                      <a:avLst/>
                    </a:prstGeom>
                    <a:noFill/>
                    <a:ln>
                      <a:noFill/>
                    </a:ln>
                    <a:extLst>
                      <a:ext uri="{53640926-AAD7-44D8-BBD7-CCE9431645EC}">
                        <a14:shadowObscured xmlns:a14="http://schemas.microsoft.com/office/drawing/2010/main"/>
                      </a:ext>
                    </a:extLst>
                  </pic:spPr>
                </pic:pic>
              </a:graphicData>
            </a:graphic>
          </wp:inline>
        </w:drawing>
      </w:r>
    </w:p>
    <w:p w14:paraId="0A27C6CD" w14:textId="77777777" w:rsidR="002C39BC" w:rsidRPr="00750BDE" w:rsidRDefault="002C39BC" w:rsidP="002C39BC">
      <w:pPr>
        <w:spacing w:after="0" w:line="240" w:lineRule="auto"/>
        <w:rPr>
          <w:rFonts w:ascii="Times New Roman" w:hAnsi="Times New Roman" w:cs="Times New Roman"/>
          <w:b/>
          <w:bCs/>
          <w:color w:val="77206D" w:themeColor="accent5" w:themeShade="BF"/>
          <w:sz w:val="24"/>
          <w:szCs w:val="24"/>
        </w:rPr>
      </w:pPr>
      <w:r>
        <w:rPr>
          <w:rFonts w:ascii="Times New Roman" w:hAnsi="Times New Roman" w:cs="Times New Roman"/>
          <w:b/>
          <w:bCs/>
          <w:color w:val="77206D" w:themeColor="accent5" w:themeShade="BF"/>
          <w:sz w:val="24"/>
          <w:szCs w:val="24"/>
        </w:rPr>
        <w:t xml:space="preserve">     Signing land agreement document</w:t>
      </w:r>
    </w:p>
    <w:p w14:paraId="33026CD5" w14:textId="77777777" w:rsidR="002C39BC" w:rsidRPr="00750BDE" w:rsidRDefault="002C39BC" w:rsidP="002C39BC">
      <w:pPr>
        <w:spacing w:after="0" w:line="240" w:lineRule="auto"/>
        <w:rPr>
          <w:rFonts w:ascii="Times New Roman" w:hAnsi="Times New Roman" w:cs="Times New Roman"/>
          <w:b/>
          <w:bCs/>
          <w:color w:val="77206D" w:themeColor="accent5" w:themeShade="BF"/>
          <w:sz w:val="24"/>
          <w:szCs w:val="24"/>
        </w:rPr>
      </w:pPr>
    </w:p>
    <w:p w14:paraId="7F15F05B" w14:textId="77777777" w:rsidR="002C39BC" w:rsidRPr="00750BDE" w:rsidRDefault="002C39BC" w:rsidP="002C39BC">
      <w:pPr>
        <w:spacing w:after="0" w:line="240" w:lineRule="auto"/>
        <w:ind w:left="360"/>
        <w:rPr>
          <w:rFonts w:ascii="Times New Roman" w:hAnsi="Times New Roman" w:cs="Times New Roman"/>
          <w:b/>
          <w:bCs/>
          <w:color w:val="77206D" w:themeColor="accent5" w:themeShade="BF"/>
          <w:sz w:val="24"/>
          <w:szCs w:val="24"/>
        </w:rPr>
      </w:pPr>
      <w:r w:rsidRPr="00750BDE">
        <w:rPr>
          <w:rFonts w:ascii="Times New Roman" w:hAnsi="Times New Roman" w:cs="Times New Roman"/>
          <w:noProof/>
        </w:rPr>
        <w:drawing>
          <wp:inline distT="0" distB="0" distL="0" distR="0" wp14:anchorId="2F59C2A6" wp14:editId="218D326C">
            <wp:extent cx="2829560" cy="11822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9023" cy="1186245"/>
                    </a:xfrm>
                    <a:prstGeom prst="rect">
                      <a:avLst/>
                    </a:prstGeom>
                    <a:noFill/>
                    <a:ln>
                      <a:noFill/>
                    </a:ln>
                  </pic:spPr>
                </pic:pic>
              </a:graphicData>
            </a:graphic>
          </wp:inline>
        </w:drawing>
      </w:r>
    </w:p>
    <w:p w14:paraId="07B2D01E" w14:textId="77777777" w:rsidR="002C39BC" w:rsidRDefault="002C39BC" w:rsidP="002C39BC">
      <w:pPr>
        <w:spacing w:after="0" w:line="240" w:lineRule="auto"/>
        <w:ind w:left="360"/>
        <w:rPr>
          <w:rFonts w:ascii="Times New Roman" w:hAnsi="Times New Roman" w:cs="Times New Roman"/>
          <w:b/>
          <w:bCs/>
          <w:color w:val="77206D" w:themeColor="accent5" w:themeShade="BF"/>
          <w:sz w:val="24"/>
          <w:szCs w:val="24"/>
        </w:rPr>
      </w:pPr>
      <w:r>
        <w:rPr>
          <w:rFonts w:ascii="Times New Roman" w:hAnsi="Times New Roman" w:cs="Times New Roman"/>
          <w:b/>
          <w:bCs/>
          <w:color w:val="77206D" w:themeColor="accent5" w:themeShade="BF"/>
          <w:sz w:val="24"/>
          <w:szCs w:val="24"/>
        </w:rPr>
        <w:t xml:space="preserve">Oil palm and Cocoa Women beneficiaries singed land agreement </w:t>
      </w:r>
      <w:proofErr w:type="spellStart"/>
      <w:r>
        <w:rPr>
          <w:rFonts w:ascii="Times New Roman" w:hAnsi="Times New Roman" w:cs="Times New Roman"/>
          <w:b/>
          <w:bCs/>
          <w:color w:val="77206D" w:themeColor="accent5" w:themeShade="BF"/>
          <w:sz w:val="24"/>
          <w:szCs w:val="24"/>
        </w:rPr>
        <w:t>docurements</w:t>
      </w:r>
      <w:proofErr w:type="spellEnd"/>
    </w:p>
    <w:p w14:paraId="71E6C884" w14:textId="77777777" w:rsidR="002C39BC" w:rsidRDefault="002C39BC" w:rsidP="002C39BC">
      <w:pPr>
        <w:spacing w:after="0" w:line="240" w:lineRule="auto"/>
        <w:rPr>
          <w:rFonts w:ascii="Times New Roman" w:hAnsi="Times New Roman" w:cs="Times New Roman"/>
          <w:sz w:val="24"/>
          <w:szCs w:val="24"/>
        </w:rPr>
      </w:pPr>
      <w:r w:rsidRPr="007A0C9D">
        <w:rPr>
          <w:rFonts w:ascii="Times New Roman" w:hAnsi="Times New Roman" w:cs="Times New Roman"/>
          <w:b/>
          <w:bCs/>
          <w:noProof/>
          <w:sz w:val="24"/>
          <w:szCs w:val="24"/>
        </w:rPr>
        <w:lastRenderedPageBreak/>
        <w:drawing>
          <wp:anchor distT="0" distB="0" distL="114300" distR="114300" simplePos="0" relativeHeight="251660288" behindDoc="0" locked="0" layoutInCell="1" allowOverlap="1" wp14:anchorId="40D42417" wp14:editId="25794B71">
            <wp:simplePos x="0" y="0"/>
            <wp:positionH relativeFrom="margin">
              <wp:posOffset>2835275</wp:posOffset>
            </wp:positionH>
            <wp:positionV relativeFrom="margin">
              <wp:align>top</wp:align>
            </wp:positionV>
            <wp:extent cx="3235325" cy="382905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5325" cy="3829050"/>
                    </a:xfrm>
                    <a:prstGeom prst="rect">
                      <a:avLst/>
                    </a:prstGeom>
                  </pic:spPr>
                </pic:pic>
              </a:graphicData>
            </a:graphic>
            <wp14:sizeRelH relativeFrom="margin">
              <wp14:pctWidth>0</wp14:pctWidth>
            </wp14:sizeRelH>
            <wp14:sizeRelV relativeFrom="margin">
              <wp14:pctHeight>0</wp14:pctHeight>
            </wp14:sizeRelV>
          </wp:anchor>
        </w:drawing>
      </w:r>
      <w:r w:rsidRPr="007A0C9D">
        <w:rPr>
          <w:rFonts w:ascii="Times New Roman" w:hAnsi="Times New Roman" w:cs="Times New Roman"/>
          <w:b/>
          <w:bCs/>
          <w:sz w:val="24"/>
          <w:szCs w:val="24"/>
        </w:rPr>
        <w:t>ZAINAB LAMBOI</w:t>
      </w:r>
      <w:r w:rsidRPr="004026E9">
        <w:rPr>
          <w:rFonts w:ascii="Times New Roman" w:hAnsi="Times New Roman" w:cs="Times New Roman"/>
          <w:sz w:val="24"/>
          <w:szCs w:val="24"/>
        </w:rPr>
        <w:t>, a female oil palm youth contractor</w:t>
      </w:r>
      <w:r>
        <w:rPr>
          <w:rFonts w:ascii="Times New Roman" w:hAnsi="Times New Roman" w:cs="Times New Roman"/>
          <w:sz w:val="24"/>
          <w:szCs w:val="24"/>
        </w:rPr>
        <w:t xml:space="preserve"> and beneficiary, </w:t>
      </w:r>
      <w:r w:rsidRPr="004026E9">
        <w:rPr>
          <w:rFonts w:ascii="Times New Roman" w:hAnsi="Times New Roman" w:cs="Times New Roman"/>
          <w:sz w:val="24"/>
          <w:szCs w:val="24"/>
        </w:rPr>
        <w:t>age 2</w:t>
      </w:r>
      <w:r>
        <w:rPr>
          <w:rFonts w:ascii="Times New Roman" w:hAnsi="Times New Roman" w:cs="Times New Roman"/>
          <w:sz w:val="24"/>
          <w:szCs w:val="24"/>
        </w:rPr>
        <w:t>8</w:t>
      </w:r>
      <w:r w:rsidRPr="004026E9">
        <w:rPr>
          <w:rFonts w:ascii="Times New Roman" w:hAnsi="Times New Roman" w:cs="Times New Roman"/>
          <w:sz w:val="24"/>
          <w:szCs w:val="24"/>
        </w:rPr>
        <w:t xml:space="preserve"> years</w:t>
      </w:r>
      <w:r>
        <w:rPr>
          <w:rFonts w:ascii="Times New Roman" w:hAnsi="Times New Roman" w:cs="Times New Roman"/>
          <w:sz w:val="24"/>
          <w:szCs w:val="24"/>
        </w:rPr>
        <w:t xml:space="preserve"> from Talia community, </w:t>
      </w:r>
      <w:proofErr w:type="spellStart"/>
      <w:r>
        <w:rPr>
          <w:rFonts w:ascii="Times New Roman" w:hAnsi="Times New Roman" w:cs="Times New Roman"/>
          <w:sz w:val="24"/>
          <w:szCs w:val="24"/>
        </w:rPr>
        <w:t>Kakua</w:t>
      </w:r>
      <w:proofErr w:type="spellEnd"/>
      <w:r>
        <w:rPr>
          <w:rFonts w:ascii="Times New Roman" w:hAnsi="Times New Roman" w:cs="Times New Roman"/>
          <w:sz w:val="24"/>
          <w:szCs w:val="24"/>
        </w:rPr>
        <w:t xml:space="preserve"> Chiefdom, Bo District, Southern Region of Sierra Leone. She dropped out of School at primary level and married with two children. Her main occupation is farming, she was fortunate to be selected as one of the youth </w:t>
      </w:r>
      <w:proofErr w:type="gramStart"/>
      <w:r>
        <w:rPr>
          <w:rFonts w:ascii="Times New Roman" w:hAnsi="Times New Roman" w:cs="Times New Roman"/>
          <w:sz w:val="24"/>
          <w:szCs w:val="24"/>
        </w:rPr>
        <w:t>contractor</w:t>
      </w:r>
      <w:proofErr w:type="gramEnd"/>
      <w:r>
        <w:rPr>
          <w:rFonts w:ascii="Times New Roman" w:hAnsi="Times New Roman" w:cs="Times New Roman"/>
          <w:sz w:val="24"/>
          <w:szCs w:val="24"/>
        </w:rPr>
        <w:t xml:space="preserve"> for the oil palm community nursery establishment and management of 540,000 oil palm seedling for a period of six months.</w:t>
      </w:r>
    </w:p>
    <w:p w14:paraId="3DA763F1" w14:textId="77777777" w:rsidR="002C39BC" w:rsidRDefault="002C39BC" w:rsidP="002C39BC">
      <w:pPr>
        <w:spacing w:after="0" w:line="240" w:lineRule="auto"/>
        <w:ind w:left="360"/>
        <w:rPr>
          <w:rFonts w:ascii="Times New Roman" w:hAnsi="Times New Roman" w:cs="Times New Roman"/>
          <w:sz w:val="24"/>
          <w:szCs w:val="24"/>
        </w:rPr>
      </w:pPr>
    </w:p>
    <w:p w14:paraId="59B1F548" w14:textId="77777777" w:rsidR="002C39BC" w:rsidRDefault="002C39BC" w:rsidP="002C39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Zainab benefited with </w:t>
      </w:r>
      <w:r w:rsidRPr="00955AC0">
        <w:rPr>
          <w:rFonts w:ascii="Times New Roman" w:hAnsi="Times New Roman" w:cs="Times New Roman"/>
          <w:b/>
          <w:bCs/>
          <w:sz w:val="24"/>
          <w:szCs w:val="24"/>
        </w:rPr>
        <w:t>01</w:t>
      </w:r>
      <w:r>
        <w:rPr>
          <w:rFonts w:ascii="Times New Roman" w:hAnsi="Times New Roman" w:cs="Times New Roman"/>
          <w:sz w:val="24"/>
          <w:szCs w:val="24"/>
        </w:rPr>
        <w:t xml:space="preserve">hectare of oil palm seedlings, and out planting of these seedlings are completed. She is presently standing in her </w:t>
      </w:r>
      <w:r w:rsidRPr="00955AC0">
        <w:rPr>
          <w:rFonts w:ascii="Times New Roman" w:hAnsi="Times New Roman" w:cs="Times New Roman"/>
          <w:b/>
          <w:bCs/>
          <w:sz w:val="24"/>
          <w:szCs w:val="24"/>
        </w:rPr>
        <w:t>01</w:t>
      </w:r>
      <w:r>
        <w:rPr>
          <w:rFonts w:ascii="Times New Roman" w:hAnsi="Times New Roman" w:cs="Times New Roman"/>
          <w:sz w:val="24"/>
          <w:szCs w:val="24"/>
        </w:rPr>
        <w:t xml:space="preserve"> hectare oil palm plantation, which she practices climate </w:t>
      </w:r>
      <w:proofErr w:type="gramStart"/>
      <w:r>
        <w:rPr>
          <w:rFonts w:ascii="Times New Roman" w:hAnsi="Times New Roman" w:cs="Times New Roman"/>
          <w:sz w:val="24"/>
          <w:szCs w:val="24"/>
        </w:rPr>
        <w:t>smart  cultivation</w:t>
      </w:r>
      <w:proofErr w:type="gramEnd"/>
      <w:r>
        <w:rPr>
          <w:rFonts w:ascii="Times New Roman" w:hAnsi="Times New Roman" w:cs="Times New Roman"/>
          <w:sz w:val="24"/>
          <w:szCs w:val="24"/>
        </w:rPr>
        <w:t xml:space="preserve">. The oil palm is intercropped with plantain, pineapple suckers, cassava cuttings. At presently preparing to inter cropped with groundnut.   </w:t>
      </w:r>
    </w:p>
    <w:p w14:paraId="1B1BB81B" w14:textId="77777777" w:rsidR="002C39BC" w:rsidRDefault="002C39BC" w:rsidP="002C39BC">
      <w:pPr>
        <w:spacing w:after="0" w:line="240" w:lineRule="auto"/>
        <w:ind w:left="360"/>
        <w:rPr>
          <w:rFonts w:ascii="Times New Roman" w:hAnsi="Times New Roman" w:cs="Times New Roman"/>
          <w:sz w:val="24"/>
          <w:szCs w:val="24"/>
        </w:rPr>
      </w:pPr>
    </w:p>
    <w:p w14:paraId="11729B55" w14:textId="77777777" w:rsidR="002C39BC" w:rsidRPr="00A14D83" w:rsidRDefault="002C39BC" w:rsidP="002C39BC">
      <w:pPr>
        <w:spacing w:after="0" w:line="240" w:lineRule="auto"/>
        <w:rPr>
          <w:rFonts w:ascii="Times New Roman" w:hAnsi="Times New Roman" w:cs="Times New Roman"/>
          <w:b/>
          <w:bCs/>
          <w:color w:val="77206D" w:themeColor="accent5" w:themeShade="BF"/>
          <w:sz w:val="24"/>
          <w:szCs w:val="24"/>
        </w:rPr>
      </w:pPr>
      <w:r w:rsidRPr="00A14D83">
        <w:rPr>
          <w:rFonts w:ascii="Times New Roman" w:hAnsi="Times New Roman" w:cs="Times New Roman"/>
          <w:b/>
          <w:bCs/>
          <w:color w:val="77206D" w:themeColor="accent5" w:themeShade="BF"/>
          <w:sz w:val="24"/>
          <w:szCs w:val="24"/>
        </w:rPr>
        <w:t xml:space="preserve">HOW ZAINAB ACQUIRES THE LAND  </w:t>
      </w:r>
    </w:p>
    <w:p w14:paraId="74BDD634" w14:textId="77777777" w:rsidR="002C39BC" w:rsidRPr="00AA1A4D" w:rsidRDefault="002C39BC" w:rsidP="002C39BC">
      <w:pPr>
        <w:spacing w:after="0" w:line="240" w:lineRule="auto"/>
        <w:jc w:val="center"/>
        <w:rPr>
          <w:rFonts w:ascii="Times New Roman" w:hAnsi="Times New Roman" w:cs="Times New Roman"/>
          <w:b/>
          <w:bCs/>
          <w:color w:val="77206D" w:themeColor="accent5" w:themeShade="BF"/>
          <w:sz w:val="24"/>
          <w:szCs w:val="24"/>
        </w:rPr>
        <w:sectPr w:rsidR="002C39BC" w:rsidRPr="00AA1A4D" w:rsidSect="002C39BC">
          <w:type w:val="continuous"/>
          <w:pgSz w:w="11850" w:h="16840" w:code="9"/>
          <w:pgMar w:top="1440" w:right="1440" w:bottom="1440" w:left="1440" w:header="709" w:footer="709" w:gutter="0"/>
          <w:cols w:num="2" w:space="708"/>
          <w:docGrid w:linePitch="360"/>
        </w:sectPr>
      </w:pPr>
      <w:r w:rsidRPr="00476BA6">
        <w:rPr>
          <w:rFonts w:ascii="Times New Roman" w:hAnsi="Times New Roman" w:cs="Times New Roman"/>
          <w:b/>
          <w:bCs/>
          <w:color w:val="77206D" w:themeColor="accent5" w:themeShade="BF"/>
          <w:sz w:val="24"/>
          <w:szCs w:val="24"/>
        </w:rPr>
        <w:t>ZAINAB LAMBOI</w:t>
      </w:r>
      <w:r>
        <w:rPr>
          <w:rFonts w:ascii="Times New Roman" w:hAnsi="Times New Roman" w:cs="Times New Roman"/>
          <w:b/>
          <w:bCs/>
          <w:color w:val="77206D" w:themeColor="accent5" w:themeShade="BF"/>
          <w:sz w:val="24"/>
          <w:szCs w:val="24"/>
        </w:rPr>
        <w:t>,</w:t>
      </w:r>
      <w:r w:rsidRPr="00476BA6">
        <w:rPr>
          <w:rFonts w:ascii="Times New Roman" w:hAnsi="Times New Roman" w:cs="Times New Roman"/>
          <w:b/>
          <w:bCs/>
          <w:color w:val="77206D" w:themeColor="accent5" w:themeShade="BF"/>
          <w:sz w:val="24"/>
          <w:szCs w:val="24"/>
        </w:rPr>
        <w:t xml:space="preserve"> TALIA, KAKUA CHIEFDOM, BO DISTRICT, SOUTHERN REGION</w:t>
      </w:r>
    </w:p>
    <w:p w14:paraId="31CF904A" w14:textId="77777777" w:rsidR="002C39BC" w:rsidRDefault="002C39BC" w:rsidP="002C39BC">
      <w:pPr>
        <w:spacing w:after="0" w:line="240" w:lineRule="auto"/>
        <w:rPr>
          <w:rFonts w:ascii="Times New Roman" w:hAnsi="Times New Roman" w:cs="Times New Roman"/>
        </w:rPr>
      </w:pPr>
      <w:r>
        <w:rPr>
          <w:rFonts w:ascii="Times New Roman" w:hAnsi="Times New Roman" w:cs="Times New Roman"/>
        </w:rPr>
        <w:t xml:space="preserve">AVDP entry into our community to select and profiled </w:t>
      </w:r>
      <w:r w:rsidRPr="009377FC">
        <w:rPr>
          <w:rFonts w:ascii="Times New Roman" w:hAnsi="Times New Roman" w:cs="Times New Roman"/>
          <w:b/>
          <w:bCs/>
        </w:rPr>
        <w:t>30</w:t>
      </w:r>
      <w:r>
        <w:rPr>
          <w:rFonts w:ascii="Times New Roman" w:hAnsi="Times New Roman" w:cs="Times New Roman"/>
        </w:rPr>
        <w:t xml:space="preserve"> household beneficiaries for cultivation of </w:t>
      </w:r>
      <w:r w:rsidRPr="009377FC">
        <w:rPr>
          <w:rFonts w:ascii="Times New Roman" w:hAnsi="Times New Roman" w:cs="Times New Roman"/>
          <w:b/>
          <w:bCs/>
        </w:rPr>
        <w:t>30</w:t>
      </w:r>
      <w:r>
        <w:rPr>
          <w:rFonts w:ascii="Times New Roman" w:hAnsi="Times New Roman" w:cs="Times New Roman"/>
        </w:rPr>
        <w:t xml:space="preserve"> hectares of oil palm, was a big blessing for me. Out of the </w:t>
      </w:r>
      <w:r w:rsidRPr="001B41D6">
        <w:rPr>
          <w:rFonts w:ascii="Times New Roman" w:hAnsi="Times New Roman" w:cs="Times New Roman"/>
          <w:b/>
          <w:bCs/>
        </w:rPr>
        <w:t xml:space="preserve">30 </w:t>
      </w:r>
      <w:r>
        <w:rPr>
          <w:rFonts w:ascii="Times New Roman" w:hAnsi="Times New Roman" w:cs="Times New Roman"/>
        </w:rPr>
        <w:t xml:space="preserve">members, </w:t>
      </w:r>
      <w:r w:rsidRPr="009377FC">
        <w:rPr>
          <w:rFonts w:ascii="Times New Roman" w:hAnsi="Times New Roman" w:cs="Times New Roman"/>
          <w:b/>
          <w:bCs/>
        </w:rPr>
        <w:t>15</w:t>
      </w:r>
      <w:r>
        <w:rPr>
          <w:rFonts w:ascii="Times New Roman" w:hAnsi="Times New Roman" w:cs="Times New Roman"/>
        </w:rPr>
        <w:t xml:space="preserve"> of us are female, criteria set by the project, land available for women by community authorities, </w:t>
      </w:r>
      <w:r w:rsidRPr="009377FC">
        <w:rPr>
          <w:rFonts w:ascii="Times New Roman" w:hAnsi="Times New Roman" w:cs="Times New Roman"/>
          <w:b/>
          <w:bCs/>
        </w:rPr>
        <w:t>40%</w:t>
      </w:r>
      <w:r>
        <w:rPr>
          <w:rFonts w:ascii="Times New Roman" w:hAnsi="Times New Roman" w:cs="Times New Roman"/>
        </w:rPr>
        <w:t xml:space="preserve"> women out of the </w:t>
      </w:r>
      <w:r w:rsidRPr="000829B1">
        <w:rPr>
          <w:rFonts w:ascii="Times New Roman" w:hAnsi="Times New Roman" w:cs="Times New Roman"/>
          <w:b/>
          <w:bCs/>
        </w:rPr>
        <w:t xml:space="preserve">30 </w:t>
      </w:r>
      <w:r>
        <w:rPr>
          <w:rFonts w:ascii="Times New Roman" w:hAnsi="Times New Roman" w:cs="Times New Roman"/>
        </w:rPr>
        <w:t xml:space="preserve">members are key criteria for a community to benefit from tree crops support. </w:t>
      </w:r>
    </w:p>
    <w:p w14:paraId="02DF230E" w14:textId="77777777" w:rsidR="002C39BC" w:rsidRDefault="002C39BC" w:rsidP="002C39BC">
      <w:pPr>
        <w:spacing w:after="0" w:line="240" w:lineRule="auto"/>
        <w:rPr>
          <w:rFonts w:ascii="Times New Roman" w:hAnsi="Times New Roman" w:cs="Times New Roman"/>
        </w:rPr>
      </w:pPr>
    </w:p>
    <w:p w14:paraId="45507E18" w14:textId="77777777" w:rsidR="002C39BC" w:rsidRDefault="002C39BC" w:rsidP="002C39BC">
      <w:pPr>
        <w:spacing w:after="0" w:line="240" w:lineRule="auto"/>
        <w:rPr>
          <w:rFonts w:ascii="Times New Roman" w:hAnsi="Times New Roman" w:cs="Times New Roman"/>
        </w:rPr>
      </w:pPr>
      <w:r>
        <w:rPr>
          <w:rFonts w:ascii="Times New Roman" w:hAnsi="Times New Roman" w:cs="Times New Roman"/>
        </w:rPr>
        <w:t xml:space="preserve">I acquired my </w:t>
      </w:r>
      <w:r w:rsidRPr="005B74EC">
        <w:rPr>
          <w:rFonts w:ascii="Times New Roman" w:hAnsi="Times New Roman" w:cs="Times New Roman"/>
          <w:b/>
          <w:bCs/>
        </w:rPr>
        <w:t>01</w:t>
      </w:r>
      <w:r>
        <w:rPr>
          <w:rFonts w:ascii="Times New Roman" w:hAnsi="Times New Roman" w:cs="Times New Roman"/>
          <w:b/>
          <w:bCs/>
        </w:rPr>
        <w:t xml:space="preserve"> </w:t>
      </w:r>
      <w:r>
        <w:rPr>
          <w:rFonts w:ascii="Times New Roman" w:hAnsi="Times New Roman" w:cs="Times New Roman"/>
        </w:rPr>
        <w:t xml:space="preserve">hectare of land through my husband’s family. AVDP requested for a climate smart demonstration plot for farmer field school field practices, I was fortunate to provide my own land for the demo-plot. </w:t>
      </w:r>
    </w:p>
    <w:p w14:paraId="3C02266E" w14:textId="77777777" w:rsidR="002C39BC" w:rsidRDefault="002C39BC" w:rsidP="002C39BC">
      <w:pPr>
        <w:spacing w:after="0" w:line="240" w:lineRule="auto"/>
        <w:rPr>
          <w:rFonts w:ascii="Times New Roman" w:hAnsi="Times New Roman" w:cs="Times New Roman"/>
        </w:rPr>
      </w:pPr>
      <w:r>
        <w:rPr>
          <w:rFonts w:ascii="Times New Roman" w:hAnsi="Times New Roman" w:cs="Times New Roman"/>
        </w:rPr>
        <w:t xml:space="preserve">Husband engaged his family and requested for </w:t>
      </w:r>
      <w:r w:rsidRPr="00456313">
        <w:rPr>
          <w:rFonts w:ascii="Times New Roman" w:hAnsi="Times New Roman" w:cs="Times New Roman"/>
          <w:b/>
          <w:bCs/>
        </w:rPr>
        <w:t>01</w:t>
      </w:r>
      <w:r>
        <w:rPr>
          <w:rFonts w:ascii="Times New Roman" w:hAnsi="Times New Roman" w:cs="Times New Roman"/>
        </w:rPr>
        <w:t xml:space="preserve"> hectare of land to be offer freely to me permanently, and his family agreed and allocate the land, by signing a land agreement document in my own name. </w:t>
      </w:r>
    </w:p>
    <w:p w14:paraId="39890DEC" w14:textId="77777777" w:rsidR="002C39BC" w:rsidRDefault="002C39BC" w:rsidP="002C39BC">
      <w:pPr>
        <w:spacing w:after="0" w:line="240" w:lineRule="auto"/>
        <w:rPr>
          <w:rFonts w:ascii="Times New Roman" w:hAnsi="Times New Roman" w:cs="Times New Roman"/>
        </w:rPr>
      </w:pPr>
    </w:p>
    <w:p w14:paraId="59E7E6E8" w14:textId="77777777" w:rsidR="002C39BC" w:rsidRDefault="002C39BC" w:rsidP="002C39BC">
      <w:pPr>
        <w:spacing w:after="0" w:line="240" w:lineRule="auto"/>
        <w:rPr>
          <w:rFonts w:ascii="Times New Roman" w:hAnsi="Times New Roman" w:cs="Times New Roman"/>
          <w:b/>
          <w:bCs/>
          <w:color w:val="77206D" w:themeColor="accent5" w:themeShade="BF"/>
          <w:sz w:val="24"/>
          <w:szCs w:val="24"/>
        </w:rPr>
      </w:pPr>
      <w:r w:rsidRPr="005E0068">
        <w:rPr>
          <w:rFonts w:ascii="Times New Roman" w:hAnsi="Times New Roman" w:cs="Times New Roman"/>
          <w:b/>
          <w:bCs/>
          <w:color w:val="77206D" w:themeColor="accent5" w:themeShade="BF"/>
          <w:sz w:val="24"/>
          <w:szCs w:val="24"/>
        </w:rPr>
        <w:t>IMPACT</w:t>
      </w:r>
    </w:p>
    <w:p w14:paraId="309239C2" w14:textId="77777777" w:rsidR="002C39BC" w:rsidRDefault="002C39BC" w:rsidP="002C39BC">
      <w:pPr>
        <w:spacing w:after="0" w:line="240" w:lineRule="auto"/>
        <w:rPr>
          <w:rFonts w:ascii="Times New Roman" w:hAnsi="Times New Roman" w:cs="Times New Roman"/>
          <w:color w:val="000000" w:themeColor="text1"/>
          <w:sz w:val="24"/>
          <w:szCs w:val="24"/>
        </w:rPr>
      </w:pPr>
    </w:p>
    <w:p w14:paraId="74BE9B65" w14:textId="77777777" w:rsidR="002C39BC" w:rsidRDefault="002C39BC" w:rsidP="002C39BC">
      <w:pPr>
        <w:spacing w:after="0" w:line="240" w:lineRule="auto"/>
        <w:rPr>
          <w:rFonts w:ascii="Times New Roman" w:hAnsi="Times New Roman" w:cs="Times New Roman"/>
          <w:color w:val="000000" w:themeColor="text1"/>
          <w:sz w:val="24"/>
          <w:szCs w:val="24"/>
        </w:rPr>
      </w:pPr>
      <w:r w:rsidRPr="006A20F5">
        <w:rPr>
          <w:rFonts w:ascii="Times New Roman" w:hAnsi="Times New Roman" w:cs="Times New Roman"/>
          <w:color w:val="000000" w:themeColor="text1"/>
          <w:sz w:val="24"/>
          <w:szCs w:val="24"/>
        </w:rPr>
        <w:t xml:space="preserve">She has been economically empowered </w:t>
      </w:r>
      <w:r>
        <w:rPr>
          <w:rFonts w:ascii="Times New Roman" w:hAnsi="Times New Roman" w:cs="Times New Roman"/>
          <w:color w:val="000000" w:themeColor="text1"/>
          <w:sz w:val="24"/>
          <w:szCs w:val="24"/>
        </w:rPr>
        <w:t xml:space="preserve">benefiting and owning </w:t>
      </w:r>
      <w:proofErr w:type="gramStart"/>
      <w:r w:rsidRPr="000F30A6">
        <w:rPr>
          <w:rFonts w:ascii="Times New Roman" w:hAnsi="Times New Roman" w:cs="Times New Roman"/>
          <w:b/>
          <w:bCs/>
          <w:color w:val="000000" w:themeColor="text1"/>
          <w:sz w:val="24"/>
          <w:szCs w:val="24"/>
        </w:rPr>
        <w:t>01</w:t>
      </w:r>
      <w:r>
        <w:rPr>
          <w:rFonts w:ascii="Times New Roman" w:hAnsi="Times New Roman" w:cs="Times New Roman"/>
          <w:color w:val="000000" w:themeColor="text1"/>
          <w:sz w:val="24"/>
          <w:szCs w:val="24"/>
        </w:rPr>
        <w:t xml:space="preserve"> hectare</w:t>
      </w:r>
      <w:proofErr w:type="gramEnd"/>
      <w:r>
        <w:rPr>
          <w:rFonts w:ascii="Times New Roman" w:hAnsi="Times New Roman" w:cs="Times New Roman"/>
          <w:color w:val="000000" w:themeColor="text1"/>
          <w:sz w:val="24"/>
          <w:szCs w:val="24"/>
        </w:rPr>
        <w:t xml:space="preserve"> oil palm plantation, with a signed land document, </w:t>
      </w:r>
    </w:p>
    <w:p w14:paraId="4F5C5C50" w14:textId="77777777" w:rsidR="002C39BC" w:rsidRDefault="002C39BC" w:rsidP="002C39BC">
      <w:pPr>
        <w:spacing w:after="0" w:line="240" w:lineRule="auto"/>
        <w:rPr>
          <w:rFonts w:ascii="Times New Roman" w:hAnsi="Times New Roman" w:cs="Times New Roman"/>
          <w:color w:val="000000" w:themeColor="text1"/>
          <w:sz w:val="24"/>
          <w:szCs w:val="24"/>
        </w:rPr>
      </w:pPr>
    </w:p>
    <w:p w14:paraId="254E5530" w14:textId="77777777" w:rsidR="002C39BC" w:rsidRDefault="002C39BC" w:rsidP="002C39BC">
      <w:pPr>
        <w:spacing w:after="0" w:line="240" w:lineRule="auto"/>
        <w:rPr>
          <w:rFonts w:ascii="Times New Roman" w:hAnsi="Times New Roman" w:cs="Times New Roman"/>
          <w:color w:val="000000" w:themeColor="text1"/>
          <w:sz w:val="24"/>
          <w:szCs w:val="24"/>
        </w:rPr>
      </w:pPr>
    </w:p>
    <w:p w14:paraId="4926CA09" w14:textId="77777777" w:rsidR="002C39BC" w:rsidRDefault="002C39BC" w:rsidP="002C39B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receiving monthly stipend as a youth contractor, benefiting from training allowances. </w:t>
      </w:r>
    </w:p>
    <w:p w14:paraId="70218C90" w14:textId="77777777" w:rsidR="002C39BC" w:rsidRDefault="002C39BC" w:rsidP="002C39BC">
      <w:pPr>
        <w:spacing w:after="0" w:line="240" w:lineRule="auto"/>
        <w:rPr>
          <w:rFonts w:ascii="Times New Roman" w:hAnsi="Times New Roman" w:cs="Times New Roman"/>
          <w:color w:val="000000" w:themeColor="text1"/>
          <w:sz w:val="24"/>
          <w:szCs w:val="24"/>
        </w:rPr>
      </w:pPr>
    </w:p>
    <w:p w14:paraId="521A7396" w14:textId="77777777" w:rsidR="002C39BC" w:rsidRDefault="002C39BC" w:rsidP="002C39B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project built her capacity through workshops, and farmer field school phases.  Attending a workshop on oil palm nursery establishment and management, Gender Action Learning System (GALS), and farm field school in oil palm nursery establishment, management and out planting at first phase. She will be capacitated in the second phase of the farmer field school in the oil palm field management, processing and marketing, and graduation.</w:t>
      </w:r>
    </w:p>
    <w:p w14:paraId="5BD12452" w14:textId="77777777" w:rsidR="002C39BC" w:rsidRDefault="002C39BC" w:rsidP="002C39BC">
      <w:pPr>
        <w:spacing w:after="0" w:line="240" w:lineRule="auto"/>
        <w:rPr>
          <w:rFonts w:ascii="Times New Roman" w:hAnsi="Times New Roman" w:cs="Times New Roman"/>
          <w:color w:val="000000" w:themeColor="text1"/>
          <w:sz w:val="24"/>
          <w:szCs w:val="24"/>
        </w:rPr>
      </w:pPr>
    </w:p>
    <w:p w14:paraId="016B4E09" w14:textId="77777777" w:rsidR="002C39BC" w:rsidRDefault="002C39BC" w:rsidP="002C39B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Physically empowered, as a youth contractor, she cascaded the farmer field schools learning to her own farm and participated in plotting the farms of all the other beneficiaries within their community. </w:t>
      </w:r>
    </w:p>
    <w:p w14:paraId="0C9D667F" w14:textId="77777777" w:rsidR="002C39BC" w:rsidRDefault="002C39BC" w:rsidP="002C39B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The Climate Smart practices is another economic benefit, she is happy of. Her plantation used as the demo-site intercropped the oil palm with plantain, pineapple suckers, cassava cutting and groundnut. All these crops are short variation, which will be harvested soon. The plan for her proceeds income of the crops intercropped are paying </w:t>
      </w:r>
      <w:proofErr w:type="spellStart"/>
      <w:r>
        <w:rPr>
          <w:rFonts w:ascii="Times New Roman" w:hAnsi="Times New Roman" w:cs="Times New Roman"/>
          <w:color w:val="000000" w:themeColor="text1"/>
          <w:sz w:val="24"/>
          <w:szCs w:val="24"/>
        </w:rPr>
        <w:t>labour</w:t>
      </w:r>
      <w:proofErr w:type="spellEnd"/>
      <w:r>
        <w:rPr>
          <w:rFonts w:ascii="Times New Roman" w:hAnsi="Times New Roman" w:cs="Times New Roman"/>
          <w:color w:val="000000" w:themeColor="text1"/>
          <w:sz w:val="24"/>
          <w:szCs w:val="24"/>
        </w:rPr>
        <w:t xml:space="preserve"> for under brushing, children school fees and home consumption. </w:t>
      </w:r>
    </w:p>
    <w:p w14:paraId="0D71C499" w14:textId="77777777" w:rsidR="002C39BC" w:rsidRDefault="002C39BC" w:rsidP="002C39BC">
      <w:pPr>
        <w:spacing w:after="0" w:line="240" w:lineRule="auto"/>
        <w:rPr>
          <w:rFonts w:ascii="Times New Roman" w:hAnsi="Times New Roman" w:cs="Times New Roman"/>
          <w:color w:val="000000" w:themeColor="text1"/>
          <w:sz w:val="24"/>
          <w:szCs w:val="24"/>
        </w:rPr>
      </w:pPr>
    </w:p>
    <w:p w14:paraId="608FD1DF" w14:textId="77777777" w:rsidR="002C39BC" w:rsidRDefault="002C39BC" w:rsidP="002C39B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Decision-making concerning her farming activities is done by herself, and later inform her spouse. She clearly stated, most of the activities at home and farm are done by both, </w:t>
      </w:r>
      <w:proofErr w:type="gramStart"/>
      <w:r>
        <w:rPr>
          <w:rFonts w:ascii="Times New Roman" w:hAnsi="Times New Roman" w:cs="Times New Roman"/>
          <w:color w:val="000000" w:themeColor="text1"/>
          <w:sz w:val="24"/>
          <w:szCs w:val="24"/>
        </w:rPr>
        <w:t>The</w:t>
      </w:r>
      <w:proofErr w:type="gramEnd"/>
      <w:r>
        <w:rPr>
          <w:rFonts w:ascii="Times New Roman" w:hAnsi="Times New Roman" w:cs="Times New Roman"/>
          <w:color w:val="000000" w:themeColor="text1"/>
          <w:sz w:val="24"/>
          <w:szCs w:val="24"/>
        </w:rPr>
        <w:t xml:space="preserve"> gender dynamics is manifested as both</w:t>
      </w:r>
      <w:r w:rsidRPr="00D67C7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share power in the household, leading to a fair distribution of workload both at the household and in productive activities.</w:t>
      </w:r>
    </w:p>
    <w:p w14:paraId="0873479F" w14:textId="77777777" w:rsidR="002C39BC" w:rsidRDefault="002C39BC" w:rsidP="002C39BC">
      <w:pPr>
        <w:spacing w:after="0" w:line="240" w:lineRule="auto"/>
        <w:rPr>
          <w:rFonts w:ascii="Times New Roman" w:hAnsi="Times New Roman" w:cs="Times New Roman"/>
          <w:color w:val="000000" w:themeColor="text1"/>
          <w:sz w:val="24"/>
          <w:szCs w:val="24"/>
        </w:rPr>
      </w:pPr>
    </w:p>
    <w:p w14:paraId="498F5456" w14:textId="77777777" w:rsidR="002C39BC" w:rsidRPr="001C5B92" w:rsidRDefault="002C39BC" w:rsidP="002C39BC">
      <w:pPr>
        <w:spacing w:after="0" w:line="240" w:lineRule="auto"/>
        <w:rPr>
          <w:rFonts w:ascii="Times New Roman" w:hAnsi="Times New Roman" w:cs="Times New Roman"/>
          <w:b/>
          <w:bCs/>
          <w:color w:val="77206D" w:themeColor="accent5" w:themeShade="BF"/>
          <w:sz w:val="24"/>
          <w:szCs w:val="24"/>
        </w:rPr>
      </w:pPr>
      <w:r w:rsidRPr="001C5B92">
        <w:rPr>
          <w:rFonts w:ascii="Times New Roman" w:hAnsi="Times New Roman" w:cs="Times New Roman"/>
          <w:b/>
          <w:bCs/>
          <w:color w:val="77206D" w:themeColor="accent5" w:themeShade="BF"/>
          <w:sz w:val="24"/>
          <w:szCs w:val="24"/>
        </w:rPr>
        <w:t>CHALLENGES ALONG THE WAY</w:t>
      </w:r>
    </w:p>
    <w:p w14:paraId="1AA33C37" w14:textId="77777777" w:rsidR="002C39BC" w:rsidRPr="00A539B8" w:rsidRDefault="002C39BC" w:rsidP="002C39BC">
      <w:pPr>
        <w:numPr>
          <w:ilvl w:val="0"/>
          <w:numId w:val="2"/>
        </w:numPr>
        <w:contextualSpacing/>
        <w:rPr>
          <w:rFonts w:ascii="Times New Roman" w:hAnsi="Times New Roman" w:cs="Times New Roman"/>
          <w:sz w:val="24"/>
          <w:szCs w:val="24"/>
          <w:lang w:val="en-GB"/>
        </w:rPr>
      </w:pPr>
      <w:r w:rsidRPr="00A539B8">
        <w:rPr>
          <w:rFonts w:ascii="Times New Roman" w:hAnsi="Times New Roman" w:cs="Times New Roman"/>
          <w:sz w:val="24"/>
          <w:szCs w:val="24"/>
          <w:lang w:val="en-GB"/>
        </w:rPr>
        <w:t>Human theft of proceeds from the farm as the location of the farm is on the vehicle road leading to the village</w:t>
      </w:r>
    </w:p>
    <w:p w14:paraId="0349BCB6" w14:textId="77777777" w:rsidR="002C39BC" w:rsidRDefault="002C39BC" w:rsidP="002C39BC">
      <w:pPr>
        <w:numPr>
          <w:ilvl w:val="0"/>
          <w:numId w:val="2"/>
        </w:numPr>
        <w:contextualSpacing/>
        <w:rPr>
          <w:rFonts w:ascii="Times New Roman" w:hAnsi="Times New Roman" w:cs="Times New Roman"/>
          <w:sz w:val="24"/>
          <w:szCs w:val="24"/>
          <w:lang w:val="en-GB"/>
        </w:rPr>
      </w:pPr>
      <w:r w:rsidRPr="00A539B8">
        <w:rPr>
          <w:rFonts w:ascii="Times New Roman" w:hAnsi="Times New Roman" w:cs="Times New Roman"/>
          <w:sz w:val="24"/>
          <w:szCs w:val="24"/>
          <w:lang w:val="en-GB"/>
        </w:rPr>
        <w:t>Drudgery during harvesting</w:t>
      </w:r>
    </w:p>
    <w:p w14:paraId="3ED94478" w14:textId="77777777" w:rsidR="002C39BC" w:rsidRDefault="002C39BC" w:rsidP="002C39BC">
      <w:pPr>
        <w:numPr>
          <w:ilvl w:val="0"/>
          <w:numId w:val="2"/>
        </w:numPr>
        <w:contextualSpacing/>
        <w:rPr>
          <w:rFonts w:ascii="Times New Roman" w:hAnsi="Times New Roman" w:cs="Times New Roman"/>
          <w:sz w:val="24"/>
          <w:szCs w:val="24"/>
          <w:lang w:val="en-GB"/>
        </w:rPr>
      </w:pPr>
      <w:r w:rsidRPr="00A539B8">
        <w:rPr>
          <w:rFonts w:ascii="Times New Roman" w:hAnsi="Times New Roman" w:cs="Times New Roman"/>
          <w:sz w:val="24"/>
          <w:szCs w:val="24"/>
          <w:lang w:val="en-GB"/>
        </w:rPr>
        <w:t xml:space="preserve"> </w:t>
      </w:r>
      <w:r>
        <w:rPr>
          <w:rFonts w:ascii="Times New Roman" w:hAnsi="Times New Roman" w:cs="Times New Roman"/>
          <w:sz w:val="24"/>
          <w:szCs w:val="24"/>
          <w:lang w:val="en-GB"/>
        </w:rPr>
        <w:t>P</w:t>
      </w:r>
      <w:r w:rsidRPr="00A539B8">
        <w:rPr>
          <w:rFonts w:ascii="Times New Roman" w:hAnsi="Times New Roman" w:cs="Times New Roman"/>
          <w:sz w:val="24"/>
          <w:szCs w:val="24"/>
          <w:lang w:val="en-GB"/>
        </w:rPr>
        <w:t>rocessing</w:t>
      </w:r>
      <w:r>
        <w:rPr>
          <w:rFonts w:ascii="Times New Roman" w:hAnsi="Times New Roman" w:cs="Times New Roman"/>
          <w:sz w:val="24"/>
          <w:szCs w:val="24"/>
          <w:lang w:val="en-GB"/>
        </w:rPr>
        <w:t xml:space="preserve"> facilities</w:t>
      </w:r>
    </w:p>
    <w:p w14:paraId="30248BD6" w14:textId="77777777" w:rsidR="002C39BC" w:rsidRDefault="002C39BC" w:rsidP="002C39BC">
      <w:pPr>
        <w:numPr>
          <w:ilvl w:val="0"/>
          <w:numId w:val="2"/>
        </w:numPr>
        <w:contextualSpacing/>
        <w:rPr>
          <w:rFonts w:ascii="Times New Roman" w:hAnsi="Times New Roman" w:cs="Times New Roman"/>
          <w:sz w:val="24"/>
          <w:szCs w:val="24"/>
          <w:lang w:val="en-GB"/>
        </w:rPr>
      </w:pPr>
      <w:r>
        <w:rPr>
          <w:rFonts w:ascii="Times New Roman" w:hAnsi="Times New Roman" w:cs="Times New Roman"/>
          <w:sz w:val="24"/>
          <w:szCs w:val="24"/>
          <w:lang w:val="en-GB"/>
        </w:rPr>
        <w:t>Ready market</w:t>
      </w:r>
    </w:p>
    <w:p w14:paraId="05154BDD" w14:textId="77777777" w:rsidR="002C39BC" w:rsidRPr="00A539B8" w:rsidRDefault="002C39BC" w:rsidP="002C39BC">
      <w:pPr>
        <w:ind w:left="360"/>
        <w:contextualSpacing/>
        <w:rPr>
          <w:rFonts w:ascii="Times New Roman" w:hAnsi="Times New Roman" w:cs="Times New Roman"/>
          <w:sz w:val="24"/>
          <w:szCs w:val="24"/>
          <w:lang w:val="en-GB"/>
        </w:rPr>
      </w:pPr>
    </w:p>
    <w:p w14:paraId="1D0C1CD4" w14:textId="77777777" w:rsidR="002C39BC" w:rsidRDefault="002C39BC" w:rsidP="002C39BC">
      <w:pPr>
        <w:spacing w:after="0" w:line="240" w:lineRule="auto"/>
        <w:rPr>
          <w:rFonts w:ascii="Times New Roman" w:hAnsi="Times New Roman" w:cs="Times New Roman"/>
          <w:b/>
          <w:bCs/>
          <w:color w:val="77206D" w:themeColor="accent5" w:themeShade="BF"/>
          <w:sz w:val="24"/>
          <w:szCs w:val="24"/>
        </w:rPr>
      </w:pPr>
      <w:r>
        <w:rPr>
          <w:rFonts w:ascii="Times New Roman" w:hAnsi="Times New Roman" w:cs="Times New Roman"/>
          <w:color w:val="000000" w:themeColor="text1"/>
          <w:sz w:val="24"/>
          <w:szCs w:val="24"/>
        </w:rPr>
        <w:t xml:space="preserve"> </w:t>
      </w:r>
      <w:r w:rsidRPr="004978B1">
        <w:rPr>
          <w:rFonts w:ascii="Times New Roman" w:hAnsi="Times New Roman" w:cs="Times New Roman"/>
          <w:b/>
          <w:bCs/>
          <w:color w:val="77206D" w:themeColor="accent5" w:themeShade="BF"/>
          <w:sz w:val="24"/>
          <w:szCs w:val="24"/>
        </w:rPr>
        <w:t>LESSONS LEARNED</w:t>
      </w:r>
    </w:p>
    <w:p w14:paraId="74BAA5B0" w14:textId="77777777" w:rsidR="002C39BC" w:rsidRPr="004978B1" w:rsidRDefault="002C39BC" w:rsidP="002C39BC">
      <w:pPr>
        <w:numPr>
          <w:ilvl w:val="0"/>
          <w:numId w:val="2"/>
        </w:numPr>
        <w:contextualSpacing/>
        <w:rPr>
          <w:rFonts w:ascii="Times New Roman" w:hAnsi="Times New Roman" w:cs="Times New Roman"/>
          <w:sz w:val="24"/>
          <w:szCs w:val="24"/>
          <w:lang w:val="en-GB"/>
        </w:rPr>
      </w:pPr>
      <w:r w:rsidRPr="00205D73">
        <w:rPr>
          <w:rFonts w:ascii="Times New Roman" w:hAnsi="Times New Roman" w:cs="Times New Roman"/>
          <w:sz w:val="24"/>
          <w:szCs w:val="24"/>
          <w:lang w:val="en-GB"/>
        </w:rPr>
        <w:t xml:space="preserve">Women accessing, owning of land and plantation, this have started empowering women to own a </w:t>
      </w:r>
      <w:proofErr w:type="gramStart"/>
      <w:r w:rsidRPr="00205D73">
        <w:rPr>
          <w:rFonts w:ascii="Times New Roman" w:hAnsi="Times New Roman" w:cs="Times New Roman"/>
          <w:sz w:val="24"/>
          <w:szCs w:val="24"/>
          <w:lang w:val="en-GB"/>
        </w:rPr>
        <w:t>tangible asset</w:t>
      </w:r>
      <w:r>
        <w:rPr>
          <w:rFonts w:ascii="Times New Roman" w:hAnsi="Times New Roman" w:cs="Times New Roman"/>
          <w:sz w:val="24"/>
          <w:szCs w:val="24"/>
          <w:lang w:val="en-GB"/>
        </w:rPr>
        <w:t>s</w:t>
      </w:r>
      <w:proofErr w:type="gramEnd"/>
      <w:r w:rsidRPr="00205D73">
        <w:rPr>
          <w:rFonts w:ascii="Times New Roman" w:hAnsi="Times New Roman" w:cs="Times New Roman"/>
          <w:sz w:val="24"/>
          <w:szCs w:val="24"/>
          <w:lang w:val="en-GB"/>
        </w:rPr>
        <w:t xml:space="preserve"> </w:t>
      </w:r>
    </w:p>
    <w:p w14:paraId="37734560" w14:textId="77777777" w:rsidR="002C39BC" w:rsidRPr="00A539B8" w:rsidRDefault="002C39BC" w:rsidP="002C39BC">
      <w:pPr>
        <w:numPr>
          <w:ilvl w:val="0"/>
          <w:numId w:val="2"/>
        </w:numPr>
        <w:contextualSpacing/>
        <w:rPr>
          <w:rFonts w:ascii="Times New Roman" w:hAnsi="Times New Roman" w:cs="Times New Roman"/>
          <w:sz w:val="24"/>
          <w:szCs w:val="24"/>
          <w:lang w:val="en-GB"/>
        </w:rPr>
      </w:pPr>
      <w:r w:rsidRPr="00205D73">
        <w:rPr>
          <w:rFonts w:ascii="Times New Roman" w:hAnsi="Times New Roman" w:cs="Times New Roman"/>
          <w:sz w:val="24"/>
          <w:szCs w:val="24"/>
          <w:lang w:val="en-GB"/>
        </w:rPr>
        <w:t xml:space="preserve">The farmer field school approach made an effective extension service delivery to women </w:t>
      </w:r>
      <w:r w:rsidRPr="00A539B8">
        <w:rPr>
          <w:rFonts w:ascii="Times New Roman" w:hAnsi="Times New Roman" w:cs="Times New Roman"/>
          <w:sz w:val="24"/>
          <w:szCs w:val="24"/>
          <w:lang w:val="en-GB"/>
        </w:rPr>
        <w:t>beneficiaries</w:t>
      </w:r>
    </w:p>
    <w:p w14:paraId="5C39580D" w14:textId="77777777" w:rsidR="002C39BC" w:rsidRPr="0063612F" w:rsidRDefault="002C39BC" w:rsidP="002C39BC">
      <w:pPr>
        <w:spacing w:after="0" w:line="240" w:lineRule="auto"/>
        <w:rPr>
          <w:rFonts w:ascii="Times New Roman" w:hAnsi="Times New Roman" w:cs="Times New Roman"/>
          <w:color w:val="000000" w:themeColor="text1"/>
          <w:sz w:val="24"/>
          <w:szCs w:val="24"/>
        </w:rPr>
      </w:pPr>
    </w:p>
    <w:p w14:paraId="1EF3E54F" w14:textId="77777777" w:rsidR="002C39BC" w:rsidRDefault="002C39BC" w:rsidP="002C39BC">
      <w:pPr>
        <w:spacing w:after="0" w:line="240" w:lineRule="auto"/>
        <w:rPr>
          <w:rFonts w:ascii="Times New Roman" w:hAnsi="Times New Roman" w:cs="Times New Roman"/>
          <w:b/>
          <w:bCs/>
          <w:color w:val="77206D" w:themeColor="accent5" w:themeShade="BF"/>
          <w:sz w:val="24"/>
          <w:szCs w:val="24"/>
        </w:rPr>
      </w:pPr>
      <w:r w:rsidRPr="0063612F">
        <w:rPr>
          <w:rFonts w:ascii="Times New Roman" w:hAnsi="Times New Roman" w:cs="Times New Roman"/>
          <w:b/>
          <w:bCs/>
          <w:color w:val="77206D" w:themeColor="accent5" w:themeShade="BF"/>
          <w:sz w:val="24"/>
          <w:szCs w:val="24"/>
        </w:rPr>
        <w:t>SUCCESS STORIES</w:t>
      </w:r>
    </w:p>
    <w:p w14:paraId="0DB0C179" w14:textId="77777777" w:rsidR="002C39BC" w:rsidRPr="00A539B8" w:rsidRDefault="002C39BC" w:rsidP="002C39BC">
      <w:pPr>
        <w:numPr>
          <w:ilvl w:val="0"/>
          <w:numId w:val="2"/>
        </w:numPr>
        <w:contextualSpacing/>
        <w:rPr>
          <w:rFonts w:ascii="Times New Roman" w:hAnsi="Times New Roman" w:cs="Times New Roman"/>
          <w:sz w:val="24"/>
          <w:szCs w:val="24"/>
          <w:lang w:val="en-GB"/>
        </w:rPr>
      </w:pPr>
      <w:r w:rsidRPr="00205D73">
        <w:rPr>
          <w:rFonts w:ascii="Times New Roman" w:hAnsi="Times New Roman" w:cs="Times New Roman"/>
          <w:sz w:val="24"/>
          <w:szCs w:val="24"/>
          <w:lang w:val="en-GB"/>
        </w:rPr>
        <w:t>The land lease agreement process provided an opportunity for resolving domestic conflict especially between couples</w:t>
      </w:r>
    </w:p>
    <w:p w14:paraId="50FAF428" w14:textId="77777777" w:rsidR="002C39BC" w:rsidRPr="00205D73" w:rsidRDefault="002C39BC" w:rsidP="002C39BC">
      <w:pPr>
        <w:numPr>
          <w:ilvl w:val="0"/>
          <w:numId w:val="2"/>
        </w:numPr>
        <w:contextualSpacing/>
        <w:rPr>
          <w:rFonts w:ascii="Times New Roman" w:hAnsi="Times New Roman" w:cs="Times New Roman"/>
          <w:sz w:val="24"/>
          <w:szCs w:val="24"/>
        </w:rPr>
      </w:pPr>
      <w:r w:rsidRPr="00205D73">
        <w:rPr>
          <w:rFonts w:ascii="Times New Roman" w:hAnsi="Times New Roman" w:cs="Times New Roman"/>
          <w:sz w:val="24"/>
          <w:szCs w:val="24"/>
          <w:lang w:val="en-GB"/>
        </w:rPr>
        <w:t xml:space="preserve">The legal status of the land for the cocoa and oil palm out planting established through the signing of land </w:t>
      </w:r>
      <w:r w:rsidRPr="00205D73">
        <w:rPr>
          <w:rFonts w:ascii="Times New Roman" w:hAnsi="Times New Roman" w:cs="Times New Roman"/>
          <w:sz w:val="24"/>
          <w:szCs w:val="24"/>
          <w:lang w:val="en-GB"/>
        </w:rPr>
        <w:t>lease agreement between women by community authorities/landowners.</w:t>
      </w:r>
    </w:p>
    <w:p w14:paraId="46757B06" w14:textId="77777777" w:rsidR="002C39BC" w:rsidRPr="00972177" w:rsidRDefault="002C39BC" w:rsidP="002C39BC">
      <w:pPr>
        <w:numPr>
          <w:ilvl w:val="0"/>
          <w:numId w:val="2"/>
        </w:numPr>
        <w:contextualSpacing/>
        <w:rPr>
          <w:rFonts w:ascii="Times New Roman" w:hAnsi="Times New Roman" w:cs="Times New Roman"/>
          <w:sz w:val="24"/>
          <w:szCs w:val="24"/>
          <w:lang w:val="en-GB"/>
        </w:rPr>
      </w:pPr>
      <w:r w:rsidRPr="00972177">
        <w:rPr>
          <w:rFonts w:ascii="Times New Roman" w:hAnsi="Times New Roman" w:cs="Times New Roman"/>
          <w:sz w:val="24"/>
          <w:szCs w:val="24"/>
          <w:lang w:val="en-GB"/>
        </w:rPr>
        <w:t xml:space="preserve">Achieving, and exceeding the project outreach target of </w:t>
      </w:r>
      <w:r w:rsidRPr="00503BA7">
        <w:rPr>
          <w:rFonts w:ascii="Times New Roman" w:hAnsi="Times New Roman" w:cs="Times New Roman"/>
          <w:b/>
          <w:bCs/>
          <w:sz w:val="24"/>
          <w:szCs w:val="24"/>
          <w:lang w:val="en-GB"/>
        </w:rPr>
        <w:t>54%</w:t>
      </w:r>
      <w:r w:rsidRPr="00972177">
        <w:rPr>
          <w:rFonts w:ascii="Times New Roman" w:hAnsi="Times New Roman" w:cs="Times New Roman"/>
          <w:sz w:val="24"/>
          <w:szCs w:val="24"/>
          <w:lang w:val="en-GB"/>
        </w:rPr>
        <w:t xml:space="preserve"> women, against project target of </w:t>
      </w:r>
      <w:r w:rsidRPr="00503BA7">
        <w:rPr>
          <w:rFonts w:ascii="Times New Roman" w:hAnsi="Times New Roman" w:cs="Times New Roman"/>
          <w:b/>
          <w:bCs/>
          <w:sz w:val="24"/>
          <w:szCs w:val="24"/>
          <w:lang w:val="en-GB"/>
        </w:rPr>
        <w:t>40%</w:t>
      </w:r>
      <w:r w:rsidRPr="00972177">
        <w:rPr>
          <w:rFonts w:ascii="Times New Roman" w:hAnsi="Times New Roman" w:cs="Times New Roman"/>
          <w:sz w:val="24"/>
          <w:szCs w:val="24"/>
          <w:lang w:val="en-GB"/>
        </w:rPr>
        <w:t xml:space="preserve"> women. </w:t>
      </w:r>
    </w:p>
    <w:p w14:paraId="23FD5C83" w14:textId="77777777" w:rsidR="002C39BC" w:rsidRDefault="002C39BC" w:rsidP="002C39BC">
      <w:pPr>
        <w:spacing w:after="0" w:line="240" w:lineRule="auto"/>
        <w:rPr>
          <w:rFonts w:ascii="Times New Roman" w:hAnsi="Times New Roman" w:cs="Times New Roman"/>
          <w:b/>
          <w:bCs/>
          <w:color w:val="77206D" w:themeColor="accent5" w:themeShade="BF"/>
          <w:sz w:val="24"/>
          <w:szCs w:val="24"/>
        </w:rPr>
      </w:pPr>
    </w:p>
    <w:p w14:paraId="49D2E46E" w14:textId="77777777" w:rsidR="002C39BC" w:rsidRDefault="002C39BC" w:rsidP="002C39BC">
      <w:pPr>
        <w:spacing w:after="0" w:line="240" w:lineRule="auto"/>
        <w:rPr>
          <w:rFonts w:ascii="Times New Roman" w:hAnsi="Times New Roman" w:cs="Times New Roman"/>
          <w:b/>
          <w:bCs/>
          <w:color w:val="77206D" w:themeColor="accent5" w:themeShade="BF"/>
          <w:sz w:val="24"/>
          <w:szCs w:val="24"/>
        </w:rPr>
      </w:pPr>
      <w:r>
        <w:rPr>
          <w:rFonts w:ascii="Times New Roman" w:hAnsi="Times New Roman" w:cs="Times New Roman"/>
          <w:b/>
          <w:bCs/>
          <w:color w:val="77206D" w:themeColor="accent5" w:themeShade="BF"/>
          <w:sz w:val="24"/>
          <w:szCs w:val="24"/>
        </w:rPr>
        <w:t>RECOMMENDATIONS</w:t>
      </w:r>
    </w:p>
    <w:p w14:paraId="3A923DCE" w14:textId="77777777" w:rsidR="002C39BC" w:rsidRDefault="002C39BC" w:rsidP="002C39BC">
      <w:pPr>
        <w:spacing w:after="0" w:line="240" w:lineRule="auto"/>
        <w:rPr>
          <w:rFonts w:ascii="Times New Roman" w:hAnsi="Times New Roman" w:cs="Times New Roman"/>
          <w:b/>
          <w:bCs/>
          <w:color w:val="77206D" w:themeColor="accent5" w:themeShade="BF"/>
          <w:sz w:val="24"/>
          <w:szCs w:val="24"/>
        </w:rPr>
      </w:pPr>
    </w:p>
    <w:p w14:paraId="1759EC9E" w14:textId="77777777" w:rsidR="002C39BC" w:rsidRPr="00460A3E" w:rsidRDefault="002C39BC" w:rsidP="002C39BC">
      <w:pPr>
        <w:numPr>
          <w:ilvl w:val="0"/>
          <w:numId w:val="2"/>
        </w:numPr>
        <w:contextualSpacing/>
        <w:rPr>
          <w:rFonts w:ascii="Times New Roman" w:hAnsi="Times New Roman" w:cs="Times New Roman"/>
          <w:sz w:val="24"/>
          <w:szCs w:val="24"/>
          <w:lang w:val="en-GB"/>
        </w:rPr>
      </w:pPr>
      <w:r w:rsidRPr="00460A3E">
        <w:rPr>
          <w:rFonts w:ascii="Times New Roman" w:hAnsi="Times New Roman" w:cs="Times New Roman"/>
          <w:sz w:val="24"/>
          <w:szCs w:val="24"/>
          <w:lang w:val="en-GB"/>
        </w:rPr>
        <w:t xml:space="preserve">Land signing agreement documentation be upscale to the </w:t>
      </w:r>
      <w:r>
        <w:rPr>
          <w:rFonts w:ascii="Times New Roman" w:hAnsi="Times New Roman" w:cs="Times New Roman"/>
          <w:sz w:val="24"/>
          <w:szCs w:val="24"/>
          <w:lang w:val="en-GB"/>
        </w:rPr>
        <w:t xml:space="preserve">balance target of oil palm and cocoa women beneficiaries </w:t>
      </w:r>
    </w:p>
    <w:p w14:paraId="6FD728A3" w14:textId="77777777" w:rsidR="002C39BC" w:rsidRPr="00460A3E" w:rsidRDefault="002C39BC" w:rsidP="002C39BC">
      <w:pPr>
        <w:numPr>
          <w:ilvl w:val="0"/>
          <w:numId w:val="2"/>
        </w:numPr>
        <w:contextualSpacing/>
        <w:rPr>
          <w:rFonts w:ascii="Times New Roman" w:hAnsi="Times New Roman" w:cs="Times New Roman"/>
          <w:sz w:val="24"/>
          <w:szCs w:val="24"/>
          <w:lang w:val="en-GB"/>
        </w:rPr>
      </w:pPr>
      <w:r w:rsidRPr="00460A3E">
        <w:rPr>
          <w:rFonts w:ascii="Times New Roman" w:hAnsi="Times New Roman" w:cs="Times New Roman"/>
          <w:sz w:val="24"/>
          <w:szCs w:val="24"/>
          <w:lang w:val="en-GB"/>
        </w:rPr>
        <w:t>Farmer field school approach</w:t>
      </w:r>
      <w:r>
        <w:rPr>
          <w:rFonts w:ascii="Times New Roman" w:hAnsi="Times New Roman" w:cs="Times New Roman"/>
          <w:sz w:val="24"/>
          <w:szCs w:val="24"/>
          <w:lang w:val="en-GB"/>
        </w:rPr>
        <w:t xml:space="preserve"> continuation to bridge the gap of women extension service challenges</w:t>
      </w:r>
    </w:p>
    <w:p w14:paraId="2C3EDABF" w14:textId="77777777" w:rsidR="002C39BC" w:rsidRPr="00460A3E" w:rsidRDefault="002C39BC" w:rsidP="002C39BC">
      <w:pPr>
        <w:numPr>
          <w:ilvl w:val="0"/>
          <w:numId w:val="2"/>
        </w:numPr>
        <w:contextualSpacing/>
        <w:rPr>
          <w:rFonts w:ascii="Times New Roman" w:hAnsi="Times New Roman" w:cs="Times New Roman"/>
          <w:sz w:val="24"/>
          <w:szCs w:val="24"/>
          <w:lang w:val="en-GB"/>
        </w:rPr>
      </w:pPr>
      <w:r w:rsidRPr="00460A3E">
        <w:rPr>
          <w:rFonts w:ascii="Times New Roman" w:hAnsi="Times New Roman" w:cs="Times New Roman"/>
          <w:sz w:val="24"/>
          <w:szCs w:val="24"/>
        </w:rPr>
        <w:t xml:space="preserve">Upscaling the GALS and Nutrition Education training to AVDP </w:t>
      </w:r>
      <w:r>
        <w:rPr>
          <w:rFonts w:ascii="Times New Roman" w:hAnsi="Times New Roman" w:cs="Times New Roman"/>
          <w:sz w:val="24"/>
          <w:szCs w:val="24"/>
        </w:rPr>
        <w:t>target beneficiaries, to address gender norms, and nutrition issues.</w:t>
      </w:r>
    </w:p>
    <w:p w14:paraId="025A89A9" w14:textId="77777777" w:rsidR="002C39BC" w:rsidRPr="00460A3E" w:rsidRDefault="002C39BC" w:rsidP="002C39BC">
      <w:pPr>
        <w:numPr>
          <w:ilvl w:val="0"/>
          <w:numId w:val="2"/>
        </w:numPr>
        <w:contextualSpacing/>
        <w:rPr>
          <w:rFonts w:ascii="Times New Roman" w:hAnsi="Times New Roman" w:cs="Times New Roman"/>
          <w:b/>
          <w:bCs/>
          <w:color w:val="77206D" w:themeColor="accent5" w:themeShade="BF"/>
          <w:sz w:val="24"/>
          <w:szCs w:val="24"/>
        </w:rPr>
      </w:pPr>
      <w:r w:rsidRPr="00460A3E">
        <w:rPr>
          <w:rFonts w:ascii="Times New Roman" w:hAnsi="Times New Roman" w:cs="Times New Roman"/>
          <w:sz w:val="24"/>
          <w:szCs w:val="24"/>
          <w:lang w:val="en-GB"/>
        </w:rPr>
        <w:t>Effective field monitoring for community engagement</w:t>
      </w:r>
      <w:r w:rsidRPr="001E20BF">
        <w:rPr>
          <w:rFonts w:ascii="Times New Roman" w:hAnsi="Times New Roman" w:cs="Times New Roman"/>
          <w:sz w:val="24"/>
          <w:szCs w:val="24"/>
          <w:lang w:val="en-GB"/>
        </w:rPr>
        <w:t xml:space="preserve"> on targeting requirement, gender issues etc.</w:t>
      </w:r>
      <w:r w:rsidRPr="00460A3E">
        <w:rPr>
          <w:rFonts w:ascii="Times New Roman" w:hAnsi="Times New Roman" w:cs="Times New Roman"/>
          <w:sz w:val="24"/>
          <w:szCs w:val="24"/>
          <w:lang w:val="en-GB"/>
        </w:rPr>
        <w:t xml:space="preserve"> </w:t>
      </w:r>
    </w:p>
    <w:p w14:paraId="665FDBAE" w14:textId="77777777" w:rsidR="002C39BC" w:rsidRPr="00B92678" w:rsidRDefault="002C39BC" w:rsidP="002C39BC">
      <w:pPr>
        <w:spacing w:after="0" w:line="240" w:lineRule="auto"/>
        <w:rPr>
          <w:rFonts w:ascii="Times New Roman" w:hAnsi="Times New Roman" w:cs="Times New Roman"/>
          <w:b/>
          <w:bCs/>
          <w:color w:val="77206D" w:themeColor="accent5" w:themeShade="BF"/>
          <w:sz w:val="24"/>
          <w:szCs w:val="24"/>
        </w:rPr>
      </w:pPr>
    </w:p>
    <w:p w14:paraId="067B8067" w14:textId="77777777" w:rsidR="002C39BC" w:rsidRPr="00E71DF0" w:rsidRDefault="002C39BC" w:rsidP="002C39BC">
      <w:pPr>
        <w:spacing w:after="0" w:line="240" w:lineRule="auto"/>
        <w:rPr>
          <w:rFonts w:ascii="Times New Roman" w:hAnsi="Times New Roman" w:cs="Times New Roman"/>
          <w:b/>
          <w:bCs/>
          <w:color w:val="77206D" w:themeColor="accent5" w:themeShade="BF"/>
          <w:sz w:val="24"/>
          <w:szCs w:val="24"/>
        </w:rPr>
      </w:pPr>
      <w:r>
        <w:rPr>
          <w:noProof/>
        </w:rPr>
        <w:drawing>
          <wp:inline distT="0" distB="0" distL="0" distR="0" wp14:anchorId="394FF3A9" wp14:editId="4B436A6B">
            <wp:extent cx="3258185" cy="38266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0671" cy="3958790"/>
                    </a:xfrm>
                    <a:prstGeom prst="rect">
                      <a:avLst/>
                    </a:prstGeom>
                    <a:noFill/>
                    <a:ln>
                      <a:noFill/>
                    </a:ln>
                  </pic:spPr>
                </pic:pic>
              </a:graphicData>
            </a:graphic>
          </wp:inline>
        </w:drawing>
      </w:r>
    </w:p>
    <w:p w14:paraId="4AF99FE5" w14:textId="5DC71B9B" w:rsidR="002C39BC" w:rsidRPr="005E0068" w:rsidRDefault="002C39BC" w:rsidP="002C39BC">
      <w:pPr>
        <w:spacing w:after="0" w:line="240" w:lineRule="auto"/>
        <w:jc w:val="center"/>
        <w:rPr>
          <w:rFonts w:ascii="Times New Roman" w:hAnsi="Times New Roman" w:cs="Times New Roman"/>
          <w:b/>
          <w:bCs/>
          <w:color w:val="77206D" w:themeColor="accent5" w:themeShade="BF"/>
          <w:sz w:val="24"/>
          <w:szCs w:val="24"/>
        </w:rPr>
      </w:pPr>
      <w:r>
        <w:rPr>
          <w:rFonts w:ascii="Times New Roman" w:hAnsi="Times New Roman" w:cs="Times New Roman"/>
          <w:b/>
          <w:bCs/>
          <w:color w:val="77206D" w:themeColor="accent5" w:themeShade="BF"/>
          <w:sz w:val="24"/>
          <w:szCs w:val="24"/>
        </w:rPr>
        <w:t>OIL PALM OUTPLANING TO PERMANENT FARM OF WOMAN BENEFICIRY</w:t>
      </w:r>
    </w:p>
    <w:p w14:paraId="65780209" w14:textId="77777777" w:rsidR="002C39BC" w:rsidRPr="005E0068" w:rsidRDefault="002C39BC" w:rsidP="002C39BC">
      <w:pPr>
        <w:spacing w:after="0" w:line="240" w:lineRule="auto"/>
        <w:rPr>
          <w:rFonts w:ascii="Times New Roman" w:hAnsi="Times New Roman" w:cs="Times New Roman"/>
          <w:b/>
          <w:bCs/>
          <w:color w:val="77206D" w:themeColor="accent5" w:themeShade="BF"/>
          <w:sz w:val="24"/>
          <w:szCs w:val="24"/>
        </w:rPr>
      </w:pPr>
    </w:p>
    <w:p w14:paraId="1F9DF6D3" w14:textId="77777777" w:rsidR="00D85B00" w:rsidRPr="001E6A0F" w:rsidRDefault="00D85B00" w:rsidP="001E6A0F">
      <w:pPr>
        <w:spacing w:after="0"/>
        <w:rPr>
          <w:b/>
          <w:bCs/>
        </w:rPr>
      </w:pPr>
    </w:p>
    <w:sectPr w:rsidR="00D85B00" w:rsidRPr="001E6A0F" w:rsidSect="002C39BC">
      <w:type w:val="continuous"/>
      <w:pgSz w:w="11850" w:h="16840"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977D0" w14:textId="77777777" w:rsidR="00BF5A93" w:rsidRDefault="00BF5A93" w:rsidP="002C39BC">
      <w:pPr>
        <w:spacing w:after="0" w:line="240" w:lineRule="auto"/>
      </w:pPr>
      <w:r>
        <w:separator/>
      </w:r>
    </w:p>
  </w:endnote>
  <w:endnote w:type="continuationSeparator" w:id="0">
    <w:p w14:paraId="1F099BAE" w14:textId="77777777" w:rsidR="00BF5A93" w:rsidRDefault="00BF5A93" w:rsidP="002C3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3ED69" w14:textId="77777777" w:rsidR="00BF5A93" w:rsidRDefault="00BF5A93" w:rsidP="002C39BC">
      <w:pPr>
        <w:spacing w:after="0" w:line="240" w:lineRule="auto"/>
      </w:pPr>
      <w:r>
        <w:separator/>
      </w:r>
    </w:p>
  </w:footnote>
  <w:footnote w:type="continuationSeparator" w:id="0">
    <w:p w14:paraId="021F51D6" w14:textId="77777777" w:rsidR="00BF5A93" w:rsidRDefault="00BF5A93" w:rsidP="002C39BC">
      <w:pPr>
        <w:spacing w:after="0" w:line="240" w:lineRule="auto"/>
      </w:pPr>
      <w:r>
        <w:continuationSeparator/>
      </w:r>
    </w:p>
  </w:footnote>
  <w:footnote w:id="1">
    <w:p w14:paraId="74566468" w14:textId="77777777" w:rsidR="002C39BC" w:rsidRPr="00247071" w:rsidRDefault="002C39BC" w:rsidP="002C39BC">
      <w:pPr>
        <w:pStyle w:val="FootnoteText"/>
      </w:pPr>
      <w:r>
        <w:rPr>
          <w:rStyle w:val="FootnoteReference"/>
          <w:rFonts w:eastAsiaTheme="majorEastAsia"/>
        </w:rPr>
        <w:footnoteRef/>
      </w:r>
      <w:r>
        <w:t xml:space="preserve"> FAO UN; 1</w:t>
      </w:r>
      <w:r w:rsidRPr="00247071">
        <w:rPr>
          <w:vertAlign w:val="superscript"/>
        </w:rPr>
        <w:t>st</w:t>
      </w:r>
      <w:r>
        <w:t xml:space="preserve"> November 2018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B73A50"/>
    <w:multiLevelType w:val="hybridMultilevel"/>
    <w:tmpl w:val="952ADB48"/>
    <w:lvl w:ilvl="0" w:tplc="BE40550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C322E28"/>
    <w:multiLevelType w:val="hybridMultilevel"/>
    <w:tmpl w:val="48A66C3A"/>
    <w:lvl w:ilvl="0" w:tplc="DF00B14C">
      <w:start w:val="2"/>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034651370">
    <w:abstractNumId w:val="1"/>
  </w:num>
  <w:num w:numId="2" w16cid:durableId="53744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9BC"/>
    <w:rsid w:val="00120A1A"/>
    <w:rsid w:val="001E6A0F"/>
    <w:rsid w:val="0026296E"/>
    <w:rsid w:val="002C39BC"/>
    <w:rsid w:val="00316576"/>
    <w:rsid w:val="00321556"/>
    <w:rsid w:val="00363A49"/>
    <w:rsid w:val="00413D59"/>
    <w:rsid w:val="00764C73"/>
    <w:rsid w:val="007723F4"/>
    <w:rsid w:val="007A681B"/>
    <w:rsid w:val="007E422C"/>
    <w:rsid w:val="00874145"/>
    <w:rsid w:val="009571ED"/>
    <w:rsid w:val="009772D0"/>
    <w:rsid w:val="00BF5A93"/>
    <w:rsid w:val="00C03DC3"/>
    <w:rsid w:val="00D85B00"/>
    <w:rsid w:val="00F12671"/>
    <w:rsid w:val="00FB3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21A7A5"/>
  <w15:chartTrackingRefBased/>
  <w15:docId w15:val="{F7EF1385-4E8C-F34E-8339-3A2FE7501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9BC"/>
    <w:pPr>
      <w:spacing w:line="259" w:lineRule="auto"/>
    </w:pPr>
    <w:rPr>
      <w:kern w:val="0"/>
      <w:sz w:val="22"/>
      <w:szCs w:val="22"/>
      <w14:ligatures w14:val="none"/>
    </w:rPr>
  </w:style>
  <w:style w:type="paragraph" w:styleId="Heading1">
    <w:name w:val="heading 1"/>
    <w:basedOn w:val="Normal"/>
    <w:next w:val="Normal"/>
    <w:link w:val="Heading1Char"/>
    <w:uiPriority w:val="9"/>
    <w:qFormat/>
    <w:rsid w:val="002C39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C39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C39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C39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39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39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39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39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39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9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C39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C39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C39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39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39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39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39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39BC"/>
    <w:rPr>
      <w:rFonts w:eastAsiaTheme="majorEastAsia" w:cstheme="majorBidi"/>
      <w:color w:val="272727" w:themeColor="text1" w:themeTint="D8"/>
    </w:rPr>
  </w:style>
  <w:style w:type="paragraph" w:styleId="Title">
    <w:name w:val="Title"/>
    <w:basedOn w:val="Normal"/>
    <w:next w:val="Normal"/>
    <w:link w:val="TitleChar"/>
    <w:uiPriority w:val="10"/>
    <w:qFormat/>
    <w:rsid w:val="002C39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39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39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39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39BC"/>
    <w:pPr>
      <w:spacing w:before="160"/>
      <w:jc w:val="center"/>
    </w:pPr>
    <w:rPr>
      <w:i/>
      <w:iCs/>
      <w:color w:val="404040" w:themeColor="text1" w:themeTint="BF"/>
    </w:rPr>
  </w:style>
  <w:style w:type="character" w:customStyle="1" w:styleId="QuoteChar">
    <w:name w:val="Quote Char"/>
    <w:basedOn w:val="DefaultParagraphFont"/>
    <w:link w:val="Quote"/>
    <w:uiPriority w:val="29"/>
    <w:rsid w:val="002C39BC"/>
    <w:rPr>
      <w:i/>
      <w:iCs/>
      <w:color w:val="404040" w:themeColor="text1" w:themeTint="BF"/>
    </w:rPr>
  </w:style>
  <w:style w:type="paragraph" w:styleId="ListParagraph">
    <w:name w:val="List Paragraph"/>
    <w:aliases w:val="Numbered paragraph,List Paragraph1,Paragraphe de liste1,Medium Grid 1 - Accent 21,LIST OF TABLES.,List Paragraph2,List Paragraph-ExecSummary,Paragraphe de liste,Medium Grid 1 Accent 2,List Paragraph11,123 List Paragraph,Bullets,References"/>
    <w:basedOn w:val="Normal"/>
    <w:link w:val="ListParagraphChar"/>
    <w:uiPriority w:val="34"/>
    <w:qFormat/>
    <w:rsid w:val="002C39BC"/>
    <w:pPr>
      <w:ind w:left="720"/>
      <w:contextualSpacing/>
    </w:pPr>
  </w:style>
  <w:style w:type="character" w:styleId="IntenseEmphasis">
    <w:name w:val="Intense Emphasis"/>
    <w:basedOn w:val="DefaultParagraphFont"/>
    <w:uiPriority w:val="21"/>
    <w:qFormat/>
    <w:rsid w:val="002C39BC"/>
    <w:rPr>
      <w:i/>
      <w:iCs/>
      <w:color w:val="0F4761" w:themeColor="accent1" w:themeShade="BF"/>
    </w:rPr>
  </w:style>
  <w:style w:type="paragraph" w:styleId="IntenseQuote">
    <w:name w:val="Intense Quote"/>
    <w:basedOn w:val="Normal"/>
    <w:next w:val="Normal"/>
    <w:link w:val="IntenseQuoteChar"/>
    <w:uiPriority w:val="30"/>
    <w:qFormat/>
    <w:rsid w:val="002C39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39BC"/>
    <w:rPr>
      <w:i/>
      <w:iCs/>
      <w:color w:val="0F4761" w:themeColor="accent1" w:themeShade="BF"/>
    </w:rPr>
  </w:style>
  <w:style w:type="character" w:styleId="IntenseReference">
    <w:name w:val="Intense Reference"/>
    <w:basedOn w:val="DefaultParagraphFont"/>
    <w:uiPriority w:val="32"/>
    <w:qFormat/>
    <w:rsid w:val="002C39BC"/>
    <w:rPr>
      <w:b/>
      <w:bCs/>
      <w:smallCaps/>
      <w:color w:val="0F4761" w:themeColor="accent1" w:themeShade="BF"/>
      <w:spacing w:val="5"/>
    </w:rPr>
  </w:style>
  <w:style w:type="paragraph" w:styleId="FootnoteText">
    <w:name w:val="footnote text"/>
    <w:basedOn w:val="Normal"/>
    <w:link w:val="FootnoteTextChar"/>
    <w:uiPriority w:val="99"/>
    <w:semiHidden/>
    <w:unhideWhenUsed/>
    <w:rsid w:val="002C39B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2C39BC"/>
    <w:rPr>
      <w:rFonts w:ascii="Times New Roman" w:eastAsia="Times New Roman" w:hAnsi="Times New Roman" w:cs="Times New Roman"/>
      <w:kern w:val="0"/>
      <w:sz w:val="20"/>
      <w:szCs w:val="20"/>
      <w14:ligatures w14:val="none"/>
    </w:rPr>
  </w:style>
  <w:style w:type="character" w:styleId="FootnoteReference">
    <w:name w:val="footnote reference"/>
    <w:aliases w:val="ftref,BVI fnr Carattere Char Char Char Carattere Char Char Char Char Char Char1 Char Char Char Carattere,BVI fnr Carattere Char Char Char Carattere Char Char Char Char Char Char1 Char Char Char Carattere Carattere, BVI fnr Car,Ref,fr"/>
    <w:basedOn w:val="DefaultParagraphFont"/>
    <w:link w:val="BVIfnrCarattereCharCharCharCarattereCharCharCharCharCharChar1CharCharChar"/>
    <w:uiPriority w:val="99"/>
    <w:unhideWhenUsed/>
    <w:qFormat/>
    <w:rsid w:val="002C39BC"/>
    <w:rPr>
      <w:vertAlign w:val="superscript"/>
    </w:rPr>
  </w:style>
  <w:style w:type="paragraph" w:customStyle="1" w:styleId="BVIfnrCarattereCharCharCharCarattereCharCharCharCharCharChar1CharCharChar">
    <w:name w:val="BVI fnr Carattere Char Char Char Carattere Char Char Char Char Char Char1 Char Char Char"/>
    <w:basedOn w:val="Normal"/>
    <w:link w:val="FootnoteReference"/>
    <w:uiPriority w:val="99"/>
    <w:rsid w:val="002C39BC"/>
    <w:pPr>
      <w:spacing w:after="0" w:line="240" w:lineRule="exact"/>
    </w:pPr>
    <w:rPr>
      <w:kern w:val="2"/>
      <w:sz w:val="24"/>
      <w:szCs w:val="24"/>
      <w:vertAlign w:val="superscript"/>
      <w14:ligatures w14:val="standardContextual"/>
    </w:rPr>
  </w:style>
  <w:style w:type="table" w:styleId="GridTable4-Accent5">
    <w:name w:val="Grid Table 4 Accent 5"/>
    <w:basedOn w:val="TableNormal"/>
    <w:uiPriority w:val="49"/>
    <w:rsid w:val="002C39BC"/>
    <w:pPr>
      <w:spacing w:after="0" w:line="240" w:lineRule="auto"/>
    </w:pPr>
    <w:rPr>
      <w:kern w:val="0"/>
      <w:sz w:val="22"/>
      <w:szCs w:val="22"/>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customStyle="1" w:styleId="ListParagraphChar">
    <w:name w:val="List Paragraph Char"/>
    <w:aliases w:val="Numbered paragraph Char,List Paragraph1 Char,Paragraphe de liste1 Char,Medium Grid 1 - Accent 21 Char,LIST OF TABLES. Char,List Paragraph2 Char,List Paragraph-ExecSummary Char,Paragraphe de liste Char,Medium Grid 1 Accent 2 Char"/>
    <w:link w:val="ListParagraph"/>
    <w:uiPriority w:val="34"/>
    <w:qFormat/>
    <w:rsid w:val="002C39BC"/>
  </w:style>
  <w:style w:type="paragraph" w:styleId="NoSpacing">
    <w:name w:val="No Spacing"/>
    <w:uiPriority w:val="1"/>
    <w:qFormat/>
    <w:rsid w:val="001E6A0F"/>
    <w:pPr>
      <w:spacing w:after="0" w:line="240" w:lineRule="auto"/>
    </w:pPr>
    <w:rPr>
      <w:kern w:val="0"/>
      <w:sz w:val="22"/>
      <w:szCs w:val="22"/>
      <w14:ligatures w14:val="none"/>
    </w:rPr>
  </w:style>
  <w:style w:type="paragraph" w:styleId="Footer">
    <w:name w:val="footer"/>
    <w:basedOn w:val="Normal"/>
    <w:link w:val="FooterChar"/>
    <w:uiPriority w:val="99"/>
    <w:unhideWhenUsed/>
    <w:rsid w:val="00120A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A1A"/>
    <w:rPr>
      <w:kern w:val="0"/>
      <w:sz w:val="22"/>
      <w:szCs w:val="22"/>
      <w14:ligatures w14:val="none"/>
    </w:rPr>
  </w:style>
  <w:style w:type="character" w:styleId="PageNumber">
    <w:name w:val="page number"/>
    <w:basedOn w:val="DefaultParagraphFont"/>
    <w:uiPriority w:val="99"/>
    <w:semiHidden/>
    <w:unhideWhenUsed/>
    <w:rsid w:val="00120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31</TotalTime>
  <Pages>7</Pages>
  <Words>2111</Words>
  <Characters>12036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Massaquoi</dc:creator>
  <cp:keywords/>
  <dc:description/>
  <cp:lastModifiedBy>Mary Massaquoi</cp:lastModifiedBy>
  <cp:revision>8</cp:revision>
  <dcterms:created xsi:type="dcterms:W3CDTF">2024-11-26T14:46:00Z</dcterms:created>
  <dcterms:modified xsi:type="dcterms:W3CDTF">2024-11-26T17:43:00Z</dcterms:modified>
</cp:coreProperties>
</file>